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5712" w14:textId="50E53873" w:rsidR="00867014" w:rsidRPr="00867014" w:rsidRDefault="00867014" w:rsidP="00867014">
      <w:pPr>
        <w:spacing w:line="360" w:lineRule="auto"/>
        <w:jc w:val="center"/>
        <w:rPr>
          <w:b/>
          <w:bCs/>
          <w:sz w:val="24"/>
          <w:szCs w:val="24"/>
        </w:rPr>
      </w:pPr>
      <w:r w:rsidRPr="00867014">
        <w:rPr>
          <w:b/>
          <w:bCs/>
          <w:sz w:val="24"/>
          <w:szCs w:val="24"/>
        </w:rPr>
        <w:t xml:space="preserve">Líneas de Investigación - </w:t>
      </w:r>
      <w:proofErr w:type="gramStart"/>
      <w:r w:rsidRPr="00867014">
        <w:rPr>
          <w:b/>
          <w:bCs/>
          <w:sz w:val="24"/>
          <w:szCs w:val="24"/>
        </w:rPr>
        <w:t>Agosto</w:t>
      </w:r>
      <w:proofErr w:type="gramEnd"/>
      <w:r w:rsidRPr="00867014">
        <w:rPr>
          <w:b/>
          <w:bCs/>
          <w:sz w:val="24"/>
          <w:szCs w:val="24"/>
        </w:rPr>
        <w:t xml:space="preserve"> 2025</w:t>
      </w:r>
    </w:p>
    <w:p w14:paraId="2F2AD39F" w14:textId="49858307" w:rsidR="00867014" w:rsidRDefault="00867014" w:rsidP="00E56D19">
      <w:pPr>
        <w:jc w:val="both"/>
        <w:rPr>
          <w:sz w:val="24"/>
          <w:szCs w:val="24"/>
        </w:rPr>
      </w:pPr>
    </w:p>
    <w:p w14:paraId="21B0485E" w14:textId="524F6172" w:rsidR="00E56D19" w:rsidRPr="00867014" w:rsidRDefault="00E56D19" w:rsidP="00867014">
      <w:pPr>
        <w:spacing w:line="360" w:lineRule="auto"/>
        <w:jc w:val="both"/>
        <w:rPr>
          <w:b/>
          <w:bCs/>
          <w:sz w:val="24"/>
          <w:szCs w:val="24"/>
        </w:rPr>
      </w:pPr>
      <w:r w:rsidRPr="00867014">
        <w:rPr>
          <w:b/>
          <w:bCs/>
          <w:sz w:val="24"/>
          <w:szCs w:val="24"/>
        </w:rPr>
        <w:t>D</w:t>
      </w:r>
      <w:r w:rsidR="00867014">
        <w:rPr>
          <w:b/>
          <w:bCs/>
          <w:sz w:val="24"/>
          <w:szCs w:val="24"/>
        </w:rPr>
        <w:t>epartamento de Ambiente y Turismo</w:t>
      </w:r>
    </w:p>
    <w:p w14:paraId="5E9A2C1A" w14:textId="1DA68855" w:rsidR="00867014" w:rsidRPr="008B2BE1" w:rsidRDefault="00867014" w:rsidP="00867014">
      <w:pPr>
        <w:spacing w:line="360" w:lineRule="auto"/>
        <w:ind w:left="142"/>
        <w:jc w:val="both"/>
        <w:rPr>
          <w:sz w:val="24"/>
          <w:szCs w:val="24"/>
        </w:rPr>
      </w:pPr>
      <w:r w:rsidRPr="008B2BE1">
        <w:rPr>
          <w:sz w:val="24"/>
          <w:szCs w:val="24"/>
        </w:rPr>
        <w:t xml:space="preserve">Turismo </w:t>
      </w:r>
    </w:p>
    <w:p w14:paraId="5BE9FBDA" w14:textId="77777777" w:rsidR="00867014" w:rsidRPr="008B2BE1" w:rsidRDefault="00867014" w:rsidP="00867014">
      <w:pPr>
        <w:pStyle w:val="Prrafodelista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8B2BE1">
        <w:rPr>
          <w:sz w:val="24"/>
          <w:szCs w:val="24"/>
        </w:rPr>
        <w:t xml:space="preserve">Desarrollo y gestión del turismo. </w:t>
      </w:r>
    </w:p>
    <w:p w14:paraId="6BDE9D7B" w14:textId="77777777" w:rsidR="00867014" w:rsidRPr="008B2BE1" w:rsidRDefault="00867014" w:rsidP="00867014">
      <w:pPr>
        <w:pStyle w:val="Prrafodelista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8B2BE1">
        <w:rPr>
          <w:sz w:val="24"/>
          <w:szCs w:val="24"/>
        </w:rPr>
        <w:t xml:space="preserve">Turismo y patrimonio. </w:t>
      </w:r>
    </w:p>
    <w:p w14:paraId="4BAC1326" w14:textId="77777777" w:rsidR="00867014" w:rsidRPr="008B2BE1" w:rsidRDefault="00867014" w:rsidP="00867014">
      <w:pPr>
        <w:pStyle w:val="Prrafodelista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8B2BE1">
        <w:rPr>
          <w:sz w:val="24"/>
          <w:szCs w:val="24"/>
        </w:rPr>
        <w:t xml:space="preserve">Derecho al turismo. </w:t>
      </w:r>
    </w:p>
    <w:p w14:paraId="407AB02D" w14:textId="564C642E" w:rsidR="00867014" w:rsidRPr="008B2BE1" w:rsidRDefault="00867014" w:rsidP="00867014">
      <w:pPr>
        <w:pStyle w:val="Prrafodelista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8B2BE1">
        <w:rPr>
          <w:sz w:val="24"/>
          <w:szCs w:val="24"/>
        </w:rPr>
        <w:t>Turismo y sostenibilidad.</w:t>
      </w:r>
    </w:p>
    <w:p w14:paraId="20D4B012" w14:textId="54C1BF93" w:rsidR="00867014" w:rsidRPr="008B2BE1" w:rsidRDefault="00867014" w:rsidP="00867014">
      <w:pPr>
        <w:spacing w:line="360" w:lineRule="auto"/>
        <w:ind w:left="142"/>
        <w:jc w:val="both"/>
        <w:rPr>
          <w:sz w:val="24"/>
          <w:szCs w:val="24"/>
        </w:rPr>
      </w:pPr>
      <w:r w:rsidRPr="008B2BE1">
        <w:rPr>
          <w:sz w:val="24"/>
          <w:szCs w:val="24"/>
        </w:rPr>
        <w:t xml:space="preserve">Ambiente: </w:t>
      </w:r>
    </w:p>
    <w:p w14:paraId="540785B5" w14:textId="526FA9DF" w:rsidR="00867014" w:rsidRPr="008B2BE1" w:rsidRDefault="00867014" w:rsidP="00867014">
      <w:pPr>
        <w:pStyle w:val="Prrafodelista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8B2BE1">
        <w:rPr>
          <w:sz w:val="24"/>
          <w:szCs w:val="24"/>
        </w:rPr>
        <w:t xml:space="preserve">Biodiversidad. </w:t>
      </w:r>
    </w:p>
    <w:p w14:paraId="286CE9C4" w14:textId="77777777" w:rsidR="00867014" w:rsidRPr="008B2BE1" w:rsidRDefault="00867014" w:rsidP="00867014">
      <w:pPr>
        <w:pStyle w:val="Prrafodelista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8B2BE1">
        <w:rPr>
          <w:sz w:val="24"/>
          <w:szCs w:val="24"/>
        </w:rPr>
        <w:t xml:space="preserve">Energías renovables y transición energética. </w:t>
      </w:r>
    </w:p>
    <w:p w14:paraId="369A6940" w14:textId="77777777" w:rsidR="00867014" w:rsidRPr="008B2BE1" w:rsidRDefault="00867014" w:rsidP="00867014">
      <w:pPr>
        <w:pStyle w:val="Prrafodelista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8B2BE1">
        <w:rPr>
          <w:sz w:val="24"/>
          <w:szCs w:val="24"/>
        </w:rPr>
        <w:t xml:space="preserve">Evaluación y monitoreo ambiental. </w:t>
      </w:r>
    </w:p>
    <w:p w14:paraId="7DD8755A" w14:textId="77777777" w:rsidR="00867014" w:rsidRPr="008B2BE1" w:rsidRDefault="00867014" w:rsidP="00867014">
      <w:pPr>
        <w:pStyle w:val="Prrafodelista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8B2BE1">
        <w:rPr>
          <w:sz w:val="24"/>
          <w:szCs w:val="24"/>
        </w:rPr>
        <w:t xml:space="preserve">Cambio climático. </w:t>
      </w:r>
    </w:p>
    <w:p w14:paraId="4771D5FF" w14:textId="77777777" w:rsidR="00867014" w:rsidRPr="008B2BE1" w:rsidRDefault="00867014" w:rsidP="00867014">
      <w:pPr>
        <w:pStyle w:val="Prrafodelista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8B2BE1">
        <w:rPr>
          <w:sz w:val="24"/>
          <w:szCs w:val="24"/>
        </w:rPr>
        <w:t xml:space="preserve">Salud ambiental y mitigación de riesgos. </w:t>
      </w:r>
    </w:p>
    <w:p w14:paraId="1DA4B2E4" w14:textId="77777777" w:rsidR="00867014" w:rsidRPr="008B2BE1" w:rsidRDefault="00867014" w:rsidP="00867014">
      <w:pPr>
        <w:pStyle w:val="Prrafodelista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8B2BE1">
        <w:rPr>
          <w:sz w:val="24"/>
          <w:szCs w:val="24"/>
        </w:rPr>
        <w:t xml:space="preserve">Ordenamiento territorial y geología ambiental. </w:t>
      </w:r>
    </w:p>
    <w:p w14:paraId="524FA935" w14:textId="752B6A94" w:rsidR="00E56D19" w:rsidRPr="008B2BE1" w:rsidRDefault="00867014" w:rsidP="00867014">
      <w:pPr>
        <w:pStyle w:val="Prrafodelista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8B2BE1">
        <w:rPr>
          <w:sz w:val="24"/>
          <w:szCs w:val="24"/>
        </w:rPr>
        <w:t>Residuos: evaluación, planificación y gestión.</w:t>
      </w:r>
    </w:p>
    <w:p w14:paraId="49406683" w14:textId="77777777" w:rsidR="00867014" w:rsidRDefault="00E56D19" w:rsidP="00867014">
      <w:pPr>
        <w:spacing w:line="360" w:lineRule="auto"/>
        <w:jc w:val="both"/>
        <w:rPr>
          <w:b/>
          <w:bCs/>
          <w:sz w:val="24"/>
          <w:szCs w:val="24"/>
        </w:rPr>
      </w:pPr>
      <w:r w:rsidRPr="00867014">
        <w:rPr>
          <w:b/>
          <w:bCs/>
          <w:sz w:val="24"/>
          <w:szCs w:val="24"/>
        </w:rPr>
        <w:t>D</w:t>
      </w:r>
      <w:r w:rsidR="00867014">
        <w:rPr>
          <w:b/>
          <w:bCs/>
          <w:sz w:val="24"/>
          <w:szCs w:val="24"/>
        </w:rPr>
        <w:t xml:space="preserve">epartamento de Arquitectura, Diseño y Urbanismo </w:t>
      </w:r>
    </w:p>
    <w:p w14:paraId="0DDA685C" w14:textId="77777777" w:rsidR="00E56D19" w:rsidRPr="00867014" w:rsidRDefault="00E56D19" w:rsidP="00867014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67014">
        <w:rPr>
          <w:sz w:val="24"/>
          <w:szCs w:val="24"/>
        </w:rPr>
        <w:t>Investigación proyectual en arquitectura y diseño</w:t>
      </w:r>
    </w:p>
    <w:p w14:paraId="0EE25B87" w14:textId="77777777" w:rsidR="00E56D19" w:rsidRPr="00867014" w:rsidRDefault="00E56D19" w:rsidP="00867014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67014">
        <w:rPr>
          <w:sz w:val="24"/>
          <w:szCs w:val="24"/>
        </w:rPr>
        <w:t>Historia y teoría del patrimonio urbano y arquitectónico</w:t>
      </w:r>
    </w:p>
    <w:p w14:paraId="1CDE162C" w14:textId="77777777" w:rsidR="00E56D19" w:rsidRPr="00867014" w:rsidRDefault="00E56D19" w:rsidP="00867014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67014">
        <w:rPr>
          <w:sz w:val="24"/>
          <w:szCs w:val="24"/>
        </w:rPr>
        <w:t>Investigación en diseño y producción de innovación social</w:t>
      </w:r>
    </w:p>
    <w:p w14:paraId="0F055E71" w14:textId="0AC66E75" w:rsidR="00E56D19" w:rsidRPr="008B2BE1" w:rsidRDefault="00E56D19" w:rsidP="00867014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67014">
        <w:rPr>
          <w:sz w:val="24"/>
          <w:szCs w:val="24"/>
        </w:rPr>
        <w:t xml:space="preserve">Análisis del hábitat y las modalidades de reproducción de las clases populares en el </w:t>
      </w:r>
      <w:r w:rsidRPr="008B2BE1">
        <w:rPr>
          <w:sz w:val="24"/>
          <w:szCs w:val="24"/>
        </w:rPr>
        <w:t>Conurbano bonaerense</w:t>
      </w:r>
    </w:p>
    <w:p w14:paraId="0A74D4F7" w14:textId="77777777" w:rsidR="00CF759E" w:rsidRPr="008B2BE1" w:rsidRDefault="00CF759E" w:rsidP="00CF759E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B2BE1">
        <w:rPr>
          <w:sz w:val="24"/>
          <w:szCs w:val="24"/>
        </w:rPr>
        <w:t>Enseñanza del proyecto</w:t>
      </w:r>
    </w:p>
    <w:p w14:paraId="01E5E4E1" w14:textId="77777777" w:rsidR="00CF759E" w:rsidRPr="008B2BE1" w:rsidRDefault="00CF759E" w:rsidP="00CF759E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B2BE1">
        <w:rPr>
          <w:sz w:val="24"/>
          <w:szCs w:val="24"/>
        </w:rPr>
        <w:t>Biomateriales</w:t>
      </w:r>
    </w:p>
    <w:p w14:paraId="79882C95" w14:textId="5232CCC1" w:rsidR="00CF759E" w:rsidRPr="008B2BE1" w:rsidRDefault="00CF759E" w:rsidP="00CF759E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B2BE1">
        <w:rPr>
          <w:sz w:val="24"/>
          <w:szCs w:val="24"/>
        </w:rPr>
        <w:t>Tecnologías para la construcción y producción de bienes</w:t>
      </w:r>
    </w:p>
    <w:p w14:paraId="30EA3B31" w14:textId="40880039" w:rsidR="00CF759E" w:rsidRDefault="00CF759E" w:rsidP="00867014">
      <w:pPr>
        <w:spacing w:line="360" w:lineRule="auto"/>
        <w:jc w:val="both"/>
        <w:rPr>
          <w:b/>
          <w:bCs/>
          <w:sz w:val="24"/>
          <w:szCs w:val="24"/>
        </w:rPr>
      </w:pPr>
    </w:p>
    <w:p w14:paraId="3C7D62F9" w14:textId="77777777" w:rsidR="007535F5" w:rsidRDefault="007535F5" w:rsidP="00867014">
      <w:pPr>
        <w:spacing w:line="360" w:lineRule="auto"/>
        <w:jc w:val="both"/>
        <w:rPr>
          <w:b/>
          <w:bCs/>
          <w:sz w:val="24"/>
          <w:szCs w:val="24"/>
        </w:rPr>
      </w:pPr>
    </w:p>
    <w:p w14:paraId="424529E8" w14:textId="6B8A3A44" w:rsidR="00E56D19" w:rsidRPr="00867014" w:rsidRDefault="00E56D19" w:rsidP="00867014">
      <w:pPr>
        <w:spacing w:line="360" w:lineRule="auto"/>
        <w:jc w:val="both"/>
        <w:rPr>
          <w:b/>
          <w:bCs/>
          <w:sz w:val="24"/>
          <w:szCs w:val="24"/>
        </w:rPr>
      </w:pPr>
      <w:r w:rsidRPr="00867014">
        <w:rPr>
          <w:b/>
          <w:bCs/>
          <w:sz w:val="24"/>
          <w:szCs w:val="24"/>
        </w:rPr>
        <w:lastRenderedPageBreak/>
        <w:t>D</w:t>
      </w:r>
      <w:r w:rsidR="00867014">
        <w:rPr>
          <w:b/>
          <w:bCs/>
          <w:sz w:val="24"/>
          <w:szCs w:val="24"/>
        </w:rPr>
        <w:t xml:space="preserve">epartamento de Ciencias Sociales </w:t>
      </w:r>
    </w:p>
    <w:p w14:paraId="726593AD" w14:textId="77777777" w:rsidR="00E56D19" w:rsidRPr="00867014" w:rsidRDefault="00E56D19" w:rsidP="00867014">
      <w:pPr>
        <w:pStyle w:val="Prrafode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67014">
        <w:rPr>
          <w:sz w:val="24"/>
          <w:szCs w:val="24"/>
        </w:rPr>
        <w:t>Goce y ejercicio de los Derechos Económicos, Sociales, Culturales y Ambientales</w:t>
      </w:r>
    </w:p>
    <w:p w14:paraId="3DDF515A" w14:textId="77777777" w:rsidR="00E56D19" w:rsidRPr="00867014" w:rsidRDefault="00E56D19" w:rsidP="00867014">
      <w:pPr>
        <w:pStyle w:val="Prrafode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67014">
        <w:rPr>
          <w:sz w:val="24"/>
          <w:szCs w:val="24"/>
        </w:rPr>
        <w:t>Democracia, Estado y Políticas Públicas</w:t>
      </w:r>
    </w:p>
    <w:p w14:paraId="3B40CD20" w14:textId="77777777" w:rsidR="00E56D19" w:rsidRPr="00867014" w:rsidRDefault="00E56D19" w:rsidP="00867014">
      <w:pPr>
        <w:pStyle w:val="Prrafode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67014">
        <w:rPr>
          <w:sz w:val="24"/>
          <w:szCs w:val="24"/>
        </w:rPr>
        <w:t>Economía, Desarrollo Productivo, Economía Popular y mundo del trabajo</w:t>
      </w:r>
    </w:p>
    <w:p w14:paraId="400A1FE3" w14:textId="77777777" w:rsidR="00E56D19" w:rsidRDefault="00E56D19" w:rsidP="00867014">
      <w:pPr>
        <w:spacing w:line="360" w:lineRule="auto"/>
        <w:jc w:val="both"/>
        <w:rPr>
          <w:sz w:val="24"/>
          <w:szCs w:val="24"/>
        </w:rPr>
      </w:pPr>
    </w:p>
    <w:p w14:paraId="5F762A72" w14:textId="2A44826E" w:rsidR="00E56D19" w:rsidRPr="00867014" w:rsidRDefault="00E56D19" w:rsidP="00867014">
      <w:pPr>
        <w:spacing w:line="360" w:lineRule="auto"/>
        <w:jc w:val="both"/>
        <w:rPr>
          <w:b/>
          <w:bCs/>
          <w:sz w:val="24"/>
          <w:szCs w:val="24"/>
        </w:rPr>
      </w:pPr>
      <w:r w:rsidRPr="00867014">
        <w:rPr>
          <w:b/>
          <w:bCs/>
          <w:sz w:val="24"/>
          <w:szCs w:val="24"/>
        </w:rPr>
        <w:t>D</w:t>
      </w:r>
      <w:r w:rsidR="00867014">
        <w:rPr>
          <w:b/>
          <w:bCs/>
          <w:sz w:val="24"/>
          <w:szCs w:val="24"/>
        </w:rPr>
        <w:t xml:space="preserve">epartamento de Cultura, Arte y Comunicación </w:t>
      </w:r>
    </w:p>
    <w:p w14:paraId="53472F3B" w14:textId="77777777" w:rsidR="00E56D19" w:rsidRPr="00867014" w:rsidRDefault="00E56D19" w:rsidP="00867014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67014">
        <w:rPr>
          <w:sz w:val="24"/>
          <w:szCs w:val="24"/>
        </w:rPr>
        <w:t>Comunicación, política y derechos humanos en el siglo XXI</w:t>
      </w:r>
    </w:p>
    <w:p w14:paraId="6CEBBFC6" w14:textId="77777777" w:rsidR="00E56D19" w:rsidRPr="00867014" w:rsidRDefault="00E56D19" w:rsidP="00867014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67014">
        <w:rPr>
          <w:sz w:val="24"/>
          <w:szCs w:val="24"/>
        </w:rPr>
        <w:t>Configuraciones sociopolíticas de las prácticas culturales y artísticas</w:t>
      </w:r>
    </w:p>
    <w:p w14:paraId="2B290ADD" w14:textId="77777777" w:rsidR="00E56D19" w:rsidRPr="00867014" w:rsidRDefault="00E56D19" w:rsidP="00867014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67014">
        <w:rPr>
          <w:sz w:val="24"/>
          <w:szCs w:val="24"/>
        </w:rPr>
        <w:t>Política, gobierno y ciudadanía</w:t>
      </w:r>
    </w:p>
    <w:p w14:paraId="6092848B" w14:textId="77777777" w:rsidR="00E56D19" w:rsidRPr="00867014" w:rsidRDefault="00E56D19" w:rsidP="00867014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67014">
        <w:rPr>
          <w:sz w:val="24"/>
          <w:szCs w:val="24"/>
        </w:rPr>
        <w:t>Gestión cultural y políticas culturales</w:t>
      </w:r>
    </w:p>
    <w:p w14:paraId="6FF3B48A" w14:textId="77777777" w:rsidR="00E56D19" w:rsidRPr="00867014" w:rsidRDefault="00E56D19" w:rsidP="00867014">
      <w:pPr>
        <w:pStyle w:val="Prrafode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867014">
        <w:rPr>
          <w:sz w:val="24"/>
          <w:szCs w:val="24"/>
        </w:rPr>
        <w:t>Estética, análisis, características y evolución de la producción audiovisual</w:t>
      </w:r>
    </w:p>
    <w:p w14:paraId="73620F7C" w14:textId="77777777" w:rsidR="00E56D19" w:rsidRPr="009B45F3" w:rsidRDefault="00E56D19" w:rsidP="00867014">
      <w:pPr>
        <w:spacing w:line="360" w:lineRule="auto"/>
        <w:jc w:val="both"/>
        <w:rPr>
          <w:sz w:val="24"/>
          <w:szCs w:val="24"/>
        </w:rPr>
      </w:pPr>
    </w:p>
    <w:p w14:paraId="13F903E8" w14:textId="1ADA21C4" w:rsidR="00E56D19" w:rsidRPr="00867014" w:rsidRDefault="00E56D19" w:rsidP="00867014">
      <w:pPr>
        <w:spacing w:line="360" w:lineRule="auto"/>
        <w:jc w:val="both"/>
        <w:rPr>
          <w:b/>
          <w:bCs/>
          <w:sz w:val="24"/>
          <w:szCs w:val="24"/>
        </w:rPr>
      </w:pPr>
      <w:r w:rsidRPr="00867014">
        <w:rPr>
          <w:b/>
          <w:bCs/>
          <w:sz w:val="24"/>
          <w:szCs w:val="24"/>
        </w:rPr>
        <w:t>D</w:t>
      </w:r>
      <w:r w:rsidR="00867014">
        <w:rPr>
          <w:b/>
          <w:bCs/>
          <w:sz w:val="24"/>
          <w:szCs w:val="24"/>
        </w:rPr>
        <w:t xml:space="preserve">epartamento de Salud y Actividad Física </w:t>
      </w:r>
    </w:p>
    <w:p w14:paraId="5317987F" w14:textId="77777777" w:rsidR="00E56D19" w:rsidRPr="00867014" w:rsidRDefault="00E56D19" w:rsidP="00867014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867014">
        <w:rPr>
          <w:sz w:val="24"/>
          <w:szCs w:val="24"/>
        </w:rPr>
        <w:t>Abordajes en salud y prácticas deportivas desde una perspectiva de derechos</w:t>
      </w:r>
    </w:p>
    <w:p w14:paraId="4B422956" w14:textId="77777777" w:rsidR="00E56D19" w:rsidRPr="00867014" w:rsidRDefault="00E56D19" w:rsidP="00867014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867014">
        <w:rPr>
          <w:sz w:val="24"/>
          <w:szCs w:val="24"/>
        </w:rPr>
        <w:t>Formación en ciencias de la salud y actividad física: desafíos contemporáneos</w:t>
      </w:r>
    </w:p>
    <w:p w14:paraId="4438A2FB" w14:textId="77777777" w:rsidR="00E56D19" w:rsidRPr="00867014" w:rsidRDefault="00E56D19" w:rsidP="00867014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867014">
        <w:rPr>
          <w:sz w:val="24"/>
          <w:szCs w:val="24"/>
        </w:rPr>
        <w:t>Biotecnología aplicada a la salud y al rendimiento físico-deportivo</w:t>
      </w:r>
    </w:p>
    <w:p w14:paraId="4BD14FC0" w14:textId="77777777" w:rsidR="00E56D19" w:rsidRDefault="00E56D19" w:rsidP="00867014">
      <w:pPr>
        <w:spacing w:line="360" w:lineRule="auto"/>
        <w:jc w:val="both"/>
        <w:rPr>
          <w:sz w:val="24"/>
          <w:szCs w:val="24"/>
        </w:rPr>
      </w:pPr>
    </w:p>
    <w:p w14:paraId="0F4200D5" w14:textId="04303C4A" w:rsidR="00867014" w:rsidRDefault="00E56D19" w:rsidP="00867014">
      <w:pPr>
        <w:spacing w:line="360" w:lineRule="auto"/>
        <w:jc w:val="both"/>
        <w:rPr>
          <w:b/>
          <w:bCs/>
          <w:sz w:val="24"/>
          <w:szCs w:val="24"/>
        </w:rPr>
      </w:pPr>
      <w:r w:rsidRPr="00867014">
        <w:rPr>
          <w:b/>
          <w:bCs/>
          <w:sz w:val="24"/>
          <w:szCs w:val="24"/>
        </w:rPr>
        <w:t>D</w:t>
      </w:r>
      <w:r w:rsidR="00867014">
        <w:rPr>
          <w:b/>
          <w:bCs/>
          <w:sz w:val="24"/>
          <w:szCs w:val="24"/>
        </w:rPr>
        <w:t xml:space="preserve">epartamento de Tecnología y Administración </w:t>
      </w:r>
    </w:p>
    <w:p w14:paraId="24CB9072" w14:textId="77777777" w:rsidR="00E56D19" w:rsidRPr="00867014" w:rsidRDefault="00E56D19" w:rsidP="00867014">
      <w:pPr>
        <w:pStyle w:val="Prrafode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867014">
        <w:rPr>
          <w:sz w:val="24"/>
          <w:szCs w:val="24"/>
        </w:rPr>
        <w:t>Desarrollo tecnológico, medioambiente e industria</w:t>
      </w:r>
    </w:p>
    <w:p w14:paraId="30712D46" w14:textId="77777777" w:rsidR="00E56D19" w:rsidRPr="00867014" w:rsidRDefault="00E56D19" w:rsidP="00867014">
      <w:pPr>
        <w:pStyle w:val="Prrafode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867014">
        <w:rPr>
          <w:sz w:val="24"/>
          <w:szCs w:val="24"/>
        </w:rPr>
        <w:t>Diseño, cálculo, modelización y simulación</w:t>
      </w:r>
    </w:p>
    <w:p w14:paraId="00E29154" w14:textId="77777777" w:rsidR="00E56D19" w:rsidRPr="00867014" w:rsidRDefault="00E56D19" w:rsidP="00867014">
      <w:pPr>
        <w:pStyle w:val="Prrafodelist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867014">
        <w:rPr>
          <w:sz w:val="24"/>
          <w:szCs w:val="24"/>
        </w:rPr>
        <w:t>Desarrollo de Software</w:t>
      </w:r>
    </w:p>
    <w:p w14:paraId="0EEDEE27" w14:textId="77777777" w:rsidR="000A16C9" w:rsidRDefault="000A16C9" w:rsidP="00867014">
      <w:pPr>
        <w:spacing w:line="360" w:lineRule="auto"/>
        <w:jc w:val="both"/>
      </w:pPr>
    </w:p>
    <w:sectPr w:rsidR="000A16C9" w:rsidSect="00867014">
      <w:pgSz w:w="11906" w:h="16838" w:code="9"/>
      <w:pgMar w:top="1843" w:right="170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0769"/>
    <w:multiLevelType w:val="hybridMultilevel"/>
    <w:tmpl w:val="E93EAC9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77EF7"/>
    <w:multiLevelType w:val="hybridMultilevel"/>
    <w:tmpl w:val="37D2F4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14331"/>
    <w:multiLevelType w:val="hybridMultilevel"/>
    <w:tmpl w:val="E3F0EDE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8715C"/>
    <w:multiLevelType w:val="hybridMultilevel"/>
    <w:tmpl w:val="50E6F05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D2903"/>
    <w:multiLevelType w:val="hybridMultilevel"/>
    <w:tmpl w:val="35985E6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C61FE"/>
    <w:multiLevelType w:val="hybridMultilevel"/>
    <w:tmpl w:val="1B364540"/>
    <w:lvl w:ilvl="0" w:tplc="2C0A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1587B9C"/>
    <w:multiLevelType w:val="hybridMultilevel"/>
    <w:tmpl w:val="A4B642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55206"/>
    <w:multiLevelType w:val="hybridMultilevel"/>
    <w:tmpl w:val="00B099F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A10DE"/>
    <w:multiLevelType w:val="hybridMultilevel"/>
    <w:tmpl w:val="7222E1F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A0B36"/>
    <w:multiLevelType w:val="hybridMultilevel"/>
    <w:tmpl w:val="96B0446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81BA0"/>
    <w:multiLevelType w:val="hybridMultilevel"/>
    <w:tmpl w:val="FC50159C"/>
    <w:lvl w:ilvl="0" w:tplc="2C0A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19"/>
    <w:rsid w:val="000A16C9"/>
    <w:rsid w:val="00402E99"/>
    <w:rsid w:val="007535F5"/>
    <w:rsid w:val="00867014"/>
    <w:rsid w:val="008B2BE1"/>
    <w:rsid w:val="00CF759E"/>
    <w:rsid w:val="00E56D19"/>
    <w:rsid w:val="00EA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3CB5"/>
  <w15:chartTrackingRefBased/>
  <w15:docId w15:val="{762B9929-7BF2-411F-A847-6B5FF9E7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D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6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D1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67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9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Calvelo</dc:creator>
  <cp:keywords/>
  <dc:description/>
  <cp:lastModifiedBy>Belen Ledesma</cp:lastModifiedBy>
  <cp:revision>6</cp:revision>
  <cp:lastPrinted>2024-07-12T00:11:00Z</cp:lastPrinted>
  <dcterms:created xsi:type="dcterms:W3CDTF">2025-08-12T16:16:00Z</dcterms:created>
  <dcterms:modified xsi:type="dcterms:W3CDTF">2025-08-12T18:36:00Z</dcterms:modified>
</cp:coreProperties>
</file>