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534D" w14:textId="449F539F" w:rsidR="003B2F39" w:rsidRPr="0046193B" w:rsidRDefault="003B2F39" w:rsidP="00813F4C">
      <w:pPr>
        <w:jc w:val="center"/>
        <w:rPr>
          <w:rFonts w:ascii="Arial" w:hAnsi="Arial" w:cs="Arial"/>
          <w:b/>
        </w:rPr>
      </w:pPr>
      <w:r w:rsidRPr="0046193B">
        <w:rPr>
          <w:rFonts w:ascii="Arial" w:hAnsi="Arial" w:cs="Arial"/>
          <w:b/>
        </w:rPr>
        <w:t>TECNICATURA UNIVERSITARIA EN SEGURIDAD E HIGIENE DE LA INDUSTRIA MECÁNICO-AUTOMOTRIZ</w:t>
      </w:r>
    </w:p>
    <w:p w14:paraId="39147203" w14:textId="77777777" w:rsidR="003B2F39" w:rsidRPr="0046193B" w:rsidRDefault="003B2F39" w:rsidP="00813F4C">
      <w:pPr>
        <w:rPr>
          <w:rFonts w:ascii="Arial" w:hAnsi="Arial" w:cs="Arial"/>
          <w:b/>
        </w:rPr>
      </w:pPr>
    </w:p>
    <w:p w14:paraId="6066AA0A" w14:textId="17DCD5C8" w:rsidR="003B2F39" w:rsidRPr="0046193B" w:rsidRDefault="003B2F39" w:rsidP="00813F4C">
      <w:pPr>
        <w:ind w:left="-709"/>
        <w:jc w:val="both"/>
        <w:rPr>
          <w:rFonts w:ascii="Arial" w:hAnsi="Arial" w:cs="Arial"/>
          <w:b/>
        </w:rPr>
      </w:pPr>
      <w:r w:rsidRPr="0046193B">
        <w:rPr>
          <w:rFonts w:ascii="Arial" w:hAnsi="Arial" w:cs="Arial"/>
          <w:b/>
        </w:rPr>
        <w:t>Identificación de la Carrera</w:t>
      </w:r>
    </w:p>
    <w:p w14:paraId="5D963060" w14:textId="02DD87FD" w:rsidR="003B2F39" w:rsidRPr="0046193B" w:rsidRDefault="003B2F39" w:rsidP="00813F4C">
      <w:pPr>
        <w:ind w:left="-709"/>
        <w:jc w:val="both"/>
        <w:rPr>
          <w:rFonts w:ascii="Arial" w:hAnsi="Arial" w:cs="Arial"/>
        </w:rPr>
      </w:pPr>
      <w:r w:rsidRPr="0046193B">
        <w:rPr>
          <w:rFonts w:ascii="Arial" w:hAnsi="Arial" w:cs="Arial"/>
        </w:rPr>
        <w:t xml:space="preserve">TECNICATURA UNIVERSITARIA </w:t>
      </w:r>
      <w:r>
        <w:rPr>
          <w:rFonts w:ascii="Arial" w:hAnsi="Arial" w:cs="Arial"/>
        </w:rPr>
        <w:t>E</w:t>
      </w:r>
      <w:r w:rsidRPr="0046193B">
        <w:rPr>
          <w:rFonts w:ascii="Arial" w:hAnsi="Arial" w:cs="Arial"/>
        </w:rPr>
        <w:t xml:space="preserve">N SEGURIDAD </w:t>
      </w:r>
      <w:r>
        <w:rPr>
          <w:rFonts w:ascii="Arial" w:hAnsi="Arial" w:cs="Arial"/>
        </w:rPr>
        <w:t>E</w:t>
      </w:r>
      <w:r w:rsidRPr="0046193B">
        <w:rPr>
          <w:rFonts w:ascii="Arial" w:hAnsi="Arial" w:cs="Arial"/>
        </w:rPr>
        <w:t xml:space="preserve"> HIGIENE </w:t>
      </w:r>
      <w:r>
        <w:rPr>
          <w:rFonts w:ascii="Arial" w:hAnsi="Arial" w:cs="Arial"/>
        </w:rPr>
        <w:t>D</w:t>
      </w:r>
      <w:r w:rsidRPr="0046193B">
        <w:rPr>
          <w:rFonts w:ascii="Arial" w:hAnsi="Arial" w:cs="Arial"/>
        </w:rPr>
        <w:t xml:space="preserve">E </w:t>
      </w:r>
      <w:r>
        <w:rPr>
          <w:rFonts w:ascii="Arial" w:hAnsi="Arial" w:cs="Arial"/>
        </w:rPr>
        <w:t>L</w:t>
      </w:r>
      <w:r w:rsidRPr="0046193B">
        <w:rPr>
          <w:rFonts w:ascii="Arial" w:hAnsi="Arial" w:cs="Arial"/>
        </w:rPr>
        <w:t>A INDUSTRIA MECÁNICO-AUTOMOTRIZ.</w:t>
      </w:r>
    </w:p>
    <w:p w14:paraId="65CABE8C" w14:textId="1230E0A1" w:rsidR="003B2F39" w:rsidRPr="0046193B" w:rsidRDefault="003B2F39" w:rsidP="00813F4C">
      <w:pPr>
        <w:ind w:left="-774"/>
        <w:jc w:val="both"/>
        <w:rPr>
          <w:rFonts w:ascii="Arial" w:hAnsi="Arial" w:cs="Arial"/>
        </w:rPr>
      </w:pPr>
      <w:r w:rsidRPr="0046193B">
        <w:rPr>
          <w:rFonts w:ascii="Arial" w:hAnsi="Arial" w:cs="Arial"/>
          <w:b/>
        </w:rPr>
        <w:t>Ubicación en la estructura de la Universidad</w:t>
      </w:r>
    </w:p>
    <w:p w14:paraId="2DFCDB60" w14:textId="77777777" w:rsidR="003B2F39" w:rsidRPr="0046193B" w:rsidRDefault="003B2F39" w:rsidP="00813F4C">
      <w:pPr>
        <w:ind w:left="-774"/>
        <w:jc w:val="both"/>
        <w:rPr>
          <w:rFonts w:ascii="Arial" w:hAnsi="Arial" w:cs="Arial"/>
        </w:rPr>
      </w:pPr>
      <w:r w:rsidRPr="0046193B">
        <w:rPr>
          <w:rFonts w:ascii="Arial" w:hAnsi="Arial" w:cs="Arial"/>
        </w:rPr>
        <w:t>Departamento de Tecnología y Administración</w:t>
      </w:r>
    </w:p>
    <w:p w14:paraId="5878B589" w14:textId="34D62560" w:rsidR="003B2F39" w:rsidRPr="0046193B" w:rsidRDefault="003B2F39" w:rsidP="00813F4C">
      <w:pPr>
        <w:pStyle w:val="Prrafodelista"/>
        <w:ind w:left="-774"/>
        <w:jc w:val="both"/>
        <w:rPr>
          <w:rFonts w:ascii="Arial" w:hAnsi="Arial" w:cs="Arial"/>
          <w:b/>
        </w:rPr>
      </w:pPr>
      <w:r w:rsidRPr="0046193B">
        <w:rPr>
          <w:rFonts w:ascii="Arial" w:hAnsi="Arial" w:cs="Arial"/>
          <w:b/>
        </w:rPr>
        <w:t>Duración de la Carrera</w:t>
      </w:r>
    </w:p>
    <w:p w14:paraId="29D9236F" w14:textId="77777777" w:rsidR="003B2F39" w:rsidRPr="0046193B" w:rsidRDefault="003B2F39" w:rsidP="00813F4C">
      <w:pPr>
        <w:ind w:left="-709"/>
        <w:jc w:val="both"/>
        <w:rPr>
          <w:rFonts w:ascii="Arial" w:hAnsi="Arial" w:cs="Arial"/>
        </w:rPr>
      </w:pPr>
      <w:r w:rsidRPr="0046193B">
        <w:rPr>
          <w:rFonts w:ascii="Arial" w:hAnsi="Arial" w:cs="Arial"/>
        </w:rPr>
        <w:t>3 años</w:t>
      </w:r>
    </w:p>
    <w:p w14:paraId="0A312AED" w14:textId="524EE505" w:rsidR="003B2F39" w:rsidRPr="0046193B" w:rsidRDefault="003B2F39" w:rsidP="00813F4C">
      <w:pPr>
        <w:ind w:left="-791"/>
        <w:jc w:val="both"/>
        <w:rPr>
          <w:rFonts w:ascii="Arial" w:hAnsi="Arial" w:cs="Arial"/>
        </w:rPr>
      </w:pPr>
      <w:r w:rsidRPr="0046193B">
        <w:rPr>
          <w:rFonts w:ascii="Arial" w:hAnsi="Arial" w:cs="Arial"/>
          <w:b/>
        </w:rPr>
        <w:t>Título que otorga</w:t>
      </w:r>
    </w:p>
    <w:p w14:paraId="1B487228" w14:textId="77777777" w:rsidR="003B2F39" w:rsidRPr="0046193B" w:rsidRDefault="003B2F39" w:rsidP="00813F4C">
      <w:pPr>
        <w:ind w:left="-709"/>
        <w:jc w:val="both"/>
        <w:rPr>
          <w:rFonts w:ascii="Arial" w:hAnsi="Arial" w:cs="Arial"/>
        </w:rPr>
      </w:pPr>
      <w:r w:rsidRPr="0046193B">
        <w:rPr>
          <w:rFonts w:ascii="Arial" w:hAnsi="Arial" w:cs="Arial"/>
        </w:rPr>
        <w:t>Técnico Universitario en Seguridad e Higiene de la Industria Mecánico-Automotriz</w:t>
      </w:r>
    </w:p>
    <w:p w14:paraId="45503AE1" w14:textId="53FB6016" w:rsidR="003B2F39" w:rsidRPr="0046193B" w:rsidRDefault="003B2F39" w:rsidP="00813F4C">
      <w:pPr>
        <w:ind w:left="-774"/>
        <w:jc w:val="both"/>
        <w:rPr>
          <w:rFonts w:ascii="Arial" w:hAnsi="Arial" w:cs="Arial"/>
        </w:rPr>
      </w:pPr>
      <w:r w:rsidRPr="0046193B">
        <w:rPr>
          <w:rFonts w:ascii="Arial" w:hAnsi="Arial" w:cs="Arial"/>
          <w:b/>
        </w:rPr>
        <w:t>Nivel de la carrera</w:t>
      </w:r>
    </w:p>
    <w:p w14:paraId="31EF951E" w14:textId="1BEAE701" w:rsidR="003B2F39" w:rsidRPr="0046193B" w:rsidRDefault="003B2F39" w:rsidP="00813F4C">
      <w:pPr>
        <w:pStyle w:val="Prrafodelista"/>
        <w:ind w:left="-774"/>
        <w:jc w:val="both"/>
        <w:rPr>
          <w:rFonts w:ascii="Arial" w:hAnsi="Arial" w:cs="Arial"/>
        </w:rPr>
      </w:pPr>
      <w:r w:rsidRPr="0046193B">
        <w:rPr>
          <w:rFonts w:ascii="Arial" w:hAnsi="Arial" w:cs="Arial"/>
        </w:rPr>
        <w:t xml:space="preserve">Carrera </w:t>
      </w:r>
      <w:r w:rsidRPr="0046193B">
        <w:rPr>
          <w:rFonts w:ascii="Arial" w:hAnsi="Arial" w:cs="Arial"/>
        </w:rPr>
        <w:t xml:space="preserve">de </w:t>
      </w:r>
      <w:proofErr w:type="gramStart"/>
      <w:r w:rsidR="00651AFE" w:rsidRPr="0046193B">
        <w:rPr>
          <w:rFonts w:ascii="Arial" w:hAnsi="Arial" w:cs="Arial"/>
        </w:rPr>
        <w:t>Pre</w:t>
      </w:r>
      <w:r w:rsidR="00651AFE">
        <w:rPr>
          <w:rFonts w:ascii="Arial" w:hAnsi="Arial" w:cs="Arial"/>
        </w:rPr>
        <w:t xml:space="preserve"> </w:t>
      </w:r>
      <w:r w:rsidR="00651AFE" w:rsidRPr="0046193B">
        <w:rPr>
          <w:rFonts w:ascii="Arial" w:hAnsi="Arial" w:cs="Arial"/>
        </w:rPr>
        <w:t>Grado</w:t>
      </w:r>
      <w:proofErr w:type="gramEnd"/>
    </w:p>
    <w:p w14:paraId="4F386F66" w14:textId="77777777" w:rsidR="003B2F39" w:rsidRPr="0046193B" w:rsidRDefault="003B2F39" w:rsidP="00813F4C">
      <w:pPr>
        <w:pStyle w:val="Prrafodelista"/>
        <w:ind w:left="-774"/>
        <w:jc w:val="both"/>
        <w:rPr>
          <w:rFonts w:ascii="Arial" w:hAnsi="Arial" w:cs="Arial"/>
        </w:rPr>
      </w:pPr>
    </w:p>
    <w:p w14:paraId="43166B2E" w14:textId="7A2D50D8" w:rsidR="003B2F39" w:rsidRPr="0046193B" w:rsidRDefault="003B2F39" w:rsidP="00813F4C">
      <w:pPr>
        <w:pStyle w:val="Prrafodelista"/>
        <w:ind w:left="-774"/>
        <w:jc w:val="both"/>
        <w:rPr>
          <w:rFonts w:ascii="Arial" w:hAnsi="Arial" w:cs="Arial"/>
        </w:rPr>
      </w:pPr>
      <w:r w:rsidRPr="0046193B">
        <w:rPr>
          <w:rFonts w:ascii="Arial" w:hAnsi="Arial" w:cs="Arial"/>
          <w:b/>
        </w:rPr>
        <w:t>Modalidad</w:t>
      </w:r>
    </w:p>
    <w:p w14:paraId="4E1A965B" w14:textId="77777777" w:rsidR="003B2F39" w:rsidRPr="0046193B" w:rsidRDefault="003B2F39" w:rsidP="00813F4C">
      <w:pPr>
        <w:pStyle w:val="Prrafodelista"/>
        <w:ind w:left="-774"/>
        <w:jc w:val="both"/>
        <w:rPr>
          <w:rFonts w:ascii="Arial" w:hAnsi="Arial" w:cs="Arial"/>
          <w:b/>
        </w:rPr>
      </w:pPr>
    </w:p>
    <w:p w14:paraId="6D07084F" w14:textId="77777777" w:rsidR="003B2F39" w:rsidRPr="0046193B" w:rsidRDefault="003B2F39" w:rsidP="00813F4C">
      <w:pPr>
        <w:pStyle w:val="Prrafodelista"/>
        <w:ind w:left="-774"/>
        <w:jc w:val="both"/>
        <w:rPr>
          <w:rFonts w:ascii="Arial" w:hAnsi="Arial" w:cs="Arial"/>
        </w:rPr>
      </w:pPr>
      <w:r w:rsidRPr="0046193B">
        <w:rPr>
          <w:rFonts w:ascii="Arial" w:hAnsi="Arial" w:cs="Arial"/>
        </w:rPr>
        <w:t>A Distancia</w:t>
      </w:r>
    </w:p>
    <w:p w14:paraId="41D6A414" w14:textId="77777777" w:rsidR="003B2F39" w:rsidRPr="0046193B" w:rsidRDefault="003B2F39" w:rsidP="00813F4C">
      <w:pPr>
        <w:pStyle w:val="Prrafodelista"/>
        <w:ind w:left="-774"/>
        <w:jc w:val="both"/>
        <w:rPr>
          <w:rFonts w:ascii="Arial" w:hAnsi="Arial" w:cs="Arial"/>
        </w:rPr>
      </w:pPr>
    </w:p>
    <w:p w14:paraId="626163F6" w14:textId="652EFB42" w:rsidR="003B2F39" w:rsidRPr="0046193B" w:rsidRDefault="003B2F39" w:rsidP="00813F4C">
      <w:pPr>
        <w:pStyle w:val="Prrafodelista"/>
        <w:ind w:left="-774"/>
        <w:jc w:val="both"/>
        <w:rPr>
          <w:rFonts w:ascii="Arial" w:hAnsi="Arial" w:cs="Arial"/>
          <w:b/>
        </w:rPr>
      </w:pPr>
      <w:r w:rsidRPr="0046193B">
        <w:rPr>
          <w:rFonts w:ascii="Arial" w:hAnsi="Arial" w:cs="Arial"/>
          <w:b/>
        </w:rPr>
        <w:t>Necesidad de este tipo de estudios</w:t>
      </w:r>
    </w:p>
    <w:p w14:paraId="4D44C642" w14:textId="77777777" w:rsidR="003B2F39" w:rsidRPr="0046193B" w:rsidRDefault="003B2F39" w:rsidP="00813F4C">
      <w:pPr>
        <w:pStyle w:val="Prrafodelista"/>
        <w:ind w:left="-774"/>
        <w:jc w:val="both"/>
        <w:rPr>
          <w:rFonts w:ascii="Arial" w:hAnsi="Arial" w:cs="Arial"/>
        </w:rPr>
      </w:pPr>
    </w:p>
    <w:p w14:paraId="6276AF69" w14:textId="7FD02B54" w:rsidR="003B2F39" w:rsidRPr="0046193B" w:rsidRDefault="003B2F39" w:rsidP="00813F4C">
      <w:pPr>
        <w:pStyle w:val="Prrafodelista"/>
        <w:ind w:left="-774"/>
        <w:jc w:val="both"/>
        <w:rPr>
          <w:rFonts w:ascii="Arial" w:hAnsi="Arial" w:cs="Arial"/>
        </w:rPr>
      </w:pPr>
      <w:r w:rsidRPr="0046193B">
        <w:rPr>
          <w:rFonts w:ascii="Arial" w:hAnsi="Arial" w:cs="Arial"/>
        </w:rPr>
        <w:t xml:space="preserve">El contexto actual en el que se desenvuelven las organizaciones modernas, </w:t>
      </w:r>
      <w:proofErr w:type="gramStart"/>
      <w:r w:rsidRPr="0046193B">
        <w:rPr>
          <w:rFonts w:ascii="Arial" w:hAnsi="Arial" w:cs="Arial"/>
        </w:rPr>
        <w:t>requieren</w:t>
      </w:r>
      <w:proofErr w:type="gramEnd"/>
      <w:r w:rsidRPr="0046193B">
        <w:rPr>
          <w:rFonts w:ascii="Arial" w:hAnsi="Arial" w:cs="Arial"/>
        </w:rPr>
        <w:t xml:space="preserve"> de la formación de técnicos superiores en los procesos industriales, alcanzados por </w:t>
      </w:r>
      <w:r w:rsidR="00813F4C" w:rsidRPr="0046193B">
        <w:rPr>
          <w:rFonts w:ascii="Arial" w:hAnsi="Arial" w:cs="Arial"/>
        </w:rPr>
        <w:t>la innovación</w:t>
      </w:r>
      <w:r w:rsidRPr="0046193B">
        <w:rPr>
          <w:rFonts w:ascii="Arial" w:hAnsi="Arial" w:cs="Arial"/>
        </w:rPr>
        <w:t xml:space="preserve"> tecnológica y organizacional.</w:t>
      </w:r>
    </w:p>
    <w:p w14:paraId="7E343C63"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La experiencia internacional indica que las transformaciones que expresan las industrias 4.0 pueden generar oportunidades de desarrollo profesional, si existen relaciones laborales centradas en el diálogo social con una fuerte participación sindical y políticas públicas que mitiguen los impactos negativos que puede tener este proceso en las condiciones de trabajo y el empleo. </w:t>
      </w:r>
    </w:p>
    <w:p w14:paraId="34FD9BB9" w14:textId="77777777" w:rsidR="003B2F39" w:rsidRPr="0046193B" w:rsidRDefault="003B2F39" w:rsidP="00813F4C">
      <w:pPr>
        <w:pStyle w:val="Prrafodelista"/>
        <w:ind w:left="-774"/>
        <w:jc w:val="both"/>
        <w:rPr>
          <w:rFonts w:ascii="Arial" w:hAnsi="Arial" w:cs="Arial"/>
        </w:rPr>
      </w:pPr>
    </w:p>
    <w:p w14:paraId="004BE87E" w14:textId="77777777" w:rsidR="003B2F39" w:rsidRPr="0046193B" w:rsidRDefault="003B2F39" w:rsidP="00813F4C">
      <w:pPr>
        <w:pStyle w:val="Prrafodelista"/>
        <w:ind w:left="-774"/>
        <w:jc w:val="both"/>
        <w:rPr>
          <w:rFonts w:ascii="Arial" w:hAnsi="Arial" w:cs="Arial"/>
        </w:rPr>
      </w:pPr>
      <w:r w:rsidRPr="0046193B">
        <w:rPr>
          <w:rFonts w:ascii="Arial" w:hAnsi="Arial" w:cs="Arial"/>
        </w:rPr>
        <w:lastRenderedPageBreak/>
        <w:t>SMATA, Sindicato de Mecánicos y Afines del Transporte Automotor, está absolutamente comprometido en destacar la relación potencial que existe entre la difusión de estas tecnologías con el uso más racional y sustentable de la energía en la medida que evitan su prodigalidad y son compatibles con las distintas fuentes renovables.</w:t>
      </w:r>
    </w:p>
    <w:p w14:paraId="7B22ECE8"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La industria automotriz Argentina y su cadena de valor ha venido experimentando un proceso de crecimiento e innovación constante, las variables más afectadas son la producción, ventas, exportaciones, inversiones y empleo, estas últimas afectan particularmente al sistema de formación técnico profesional de nuestro país. </w:t>
      </w:r>
    </w:p>
    <w:p w14:paraId="05E776E6" w14:textId="77777777" w:rsidR="003B2F39" w:rsidRPr="0046193B" w:rsidRDefault="003B2F39" w:rsidP="00813F4C">
      <w:pPr>
        <w:pStyle w:val="Prrafodelista"/>
        <w:ind w:left="-774"/>
        <w:jc w:val="both"/>
        <w:rPr>
          <w:rFonts w:ascii="Arial" w:hAnsi="Arial" w:cs="Arial"/>
        </w:rPr>
      </w:pPr>
      <w:r w:rsidRPr="0046193B">
        <w:rPr>
          <w:rFonts w:ascii="Arial" w:hAnsi="Arial" w:cs="Arial"/>
        </w:rPr>
        <w:t>La industria automotriz ha expresado desde su surgimiento el modelo tecnológico- organizacional que se difunde al resto de la estructura industrial, las inversiones recientes del sector se relacionan con un proceso de innovación que afecta a la tecnología, a los procesos organizacionales y a los productos. Este proceso de innovación demanda la formación de profesionales de Técnica superior dirigida a los operarios actuales y futuros.</w:t>
      </w:r>
    </w:p>
    <w:p w14:paraId="1BC905BC"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Este sector, expresa una de las actividades más relevantes de la economía nacional y es el espacio productivo en el que la revolución 4.0 se difunde con mayor amplitud. </w:t>
      </w:r>
    </w:p>
    <w:p w14:paraId="09EDCF46"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Las miradas cualitativas que complementan estos datos destacan tres situaciones fundamentales: </w:t>
      </w:r>
    </w:p>
    <w:p w14:paraId="033558F8"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●Es el sector que lidera la inversión en procesos de innovación. </w:t>
      </w:r>
    </w:p>
    <w:p w14:paraId="30A2DFD6" w14:textId="77777777" w:rsidR="003B2F39" w:rsidRPr="0046193B" w:rsidRDefault="003B2F39" w:rsidP="00813F4C">
      <w:pPr>
        <w:pStyle w:val="Prrafodelista"/>
        <w:ind w:left="-774"/>
        <w:jc w:val="both"/>
        <w:rPr>
          <w:rFonts w:ascii="Arial" w:hAnsi="Arial" w:cs="Arial"/>
        </w:rPr>
      </w:pPr>
      <w:r w:rsidRPr="0046193B">
        <w:rPr>
          <w:rFonts w:ascii="Arial" w:hAnsi="Arial" w:cs="Arial"/>
        </w:rPr>
        <w:t>●Los modelos organizacionales más relevantes se inician en la industria automotriz y luego se diseminan en el resto de las actividades industriales.</w:t>
      </w:r>
    </w:p>
    <w:p w14:paraId="7371E1FE" w14:textId="77777777" w:rsidR="003B2F39" w:rsidRPr="0046193B" w:rsidRDefault="003B2F39" w:rsidP="00813F4C">
      <w:pPr>
        <w:pStyle w:val="Prrafodelista"/>
        <w:ind w:left="-774"/>
        <w:jc w:val="both"/>
        <w:rPr>
          <w:rFonts w:ascii="Arial" w:hAnsi="Arial" w:cs="Arial"/>
        </w:rPr>
      </w:pPr>
      <w:r w:rsidRPr="0046193B">
        <w:rPr>
          <w:rFonts w:ascii="Arial" w:hAnsi="Arial" w:cs="Arial"/>
        </w:rPr>
        <w:t>●Impulsó históricamente los procesos de modernización de la ETP en nuestro país.</w:t>
      </w:r>
    </w:p>
    <w:p w14:paraId="72F7C887"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Las situaciones de trabajo se transforman, los nuevos equipos demandan capacidades de análisis de sistemas e información de mayor complejidad. </w:t>
      </w:r>
    </w:p>
    <w:p w14:paraId="26D4DB9B"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Desde la perspectiva sindical, las acciones de formación de los trabajadores expresan la estrategia fundamental para garantizar la transición justa hacia los nuevos modelos organizacionales emergentes. </w:t>
      </w:r>
    </w:p>
    <w:p w14:paraId="4EF986D3" w14:textId="77777777" w:rsidR="003B2F39" w:rsidRPr="0046193B" w:rsidRDefault="003B2F39" w:rsidP="00813F4C">
      <w:pPr>
        <w:pStyle w:val="Prrafodelista"/>
        <w:ind w:left="-774"/>
        <w:jc w:val="both"/>
        <w:rPr>
          <w:rFonts w:ascii="Arial" w:hAnsi="Arial" w:cs="Arial"/>
        </w:rPr>
      </w:pPr>
      <w:r w:rsidRPr="0046193B">
        <w:rPr>
          <w:rFonts w:ascii="Arial" w:hAnsi="Arial" w:cs="Arial"/>
        </w:rPr>
        <w:t>En este nuevo escenario, la innovación no se expresa en las tecnologías emergentes en sí mismas, sino en la transición hacia nuevos sistemas que están construidos sobre la base de la revolución digital que las antecede.</w:t>
      </w:r>
    </w:p>
    <w:p w14:paraId="55B62B5C" w14:textId="77777777" w:rsidR="003B2F39" w:rsidRPr="0046193B" w:rsidRDefault="003B2F39" w:rsidP="00813F4C">
      <w:pPr>
        <w:pStyle w:val="Prrafodelista"/>
        <w:ind w:left="-774"/>
        <w:jc w:val="both"/>
        <w:rPr>
          <w:rFonts w:ascii="Arial" w:hAnsi="Arial" w:cs="Arial"/>
        </w:rPr>
      </w:pPr>
      <w:r w:rsidRPr="0046193B">
        <w:rPr>
          <w:rFonts w:ascii="Arial" w:hAnsi="Arial" w:cs="Arial"/>
        </w:rPr>
        <w:t xml:space="preserve">Para enfrentar este nuevo desafío, la propuesta del sindicato consiste en desarrollar Tecnicaturas Universitarias con el objetivo de resolver las necesidades formativas de los trabajadores y las demandas de calificaciones de las empresas. </w:t>
      </w:r>
    </w:p>
    <w:p w14:paraId="48AA590A" w14:textId="77777777" w:rsidR="003B2F39" w:rsidRPr="0046193B" w:rsidRDefault="003B2F39" w:rsidP="00813F4C">
      <w:pPr>
        <w:pStyle w:val="Prrafodelista"/>
        <w:ind w:left="-774"/>
        <w:jc w:val="both"/>
        <w:rPr>
          <w:rFonts w:ascii="Arial" w:hAnsi="Arial" w:cs="Arial"/>
        </w:rPr>
      </w:pPr>
    </w:p>
    <w:p w14:paraId="4A26AEB2" w14:textId="04B12ED2" w:rsidR="003B2F39" w:rsidRPr="0046193B" w:rsidRDefault="003B2F39" w:rsidP="00813F4C">
      <w:pPr>
        <w:pStyle w:val="Prrafodelista"/>
        <w:ind w:left="-851"/>
        <w:jc w:val="both"/>
        <w:rPr>
          <w:rFonts w:ascii="Arial" w:hAnsi="Arial" w:cs="Arial"/>
          <w:b/>
        </w:rPr>
      </w:pPr>
      <w:r w:rsidRPr="0046193B">
        <w:rPr>
          <w:rFonts w:ascii="Arial" w:hAnsi="Arial" w:cs="Arial"/>
          <w:b/>
        </w:rPr>
        <w:t>Fundamentación y justificación de la carrera</w:t>
      </w:r>
    </w:p>
    <w:p w14:paraId="4908C93E" w14:textId="77777777" w:rsidR="003B2F39" w:rsidRPr="0046193B" w:rsidRDefault="003B2F39" w:rsidP="00813F4C">
      <w:pPr>
        <w:pStyle w:val="Prrafodelista"/>
        <w:ind w:left="-851"/>
        <w:jc w:val="both"/>
        <w:rPr>
          <w:rFonts w:ascii="Arial" w:hAnsi="Arial" w:cs="Arial"/>
          <w:b/>
        </w:rPr>
      </w:pPr>
    </w:p>
    <w:p w14:paraId="711D1C8C" w14:textId="77777777" w:rsidR="003B2F39" w:rsidRPr="0046193B" w:rsidRDefault="003B2F39" w:rsidP="00813F4C">
      <w:pPr>
        <w:pStyle w:val="Prrafodelista"/>
        <w:ind w:left="-851"/>
        <w:jc w:val="both"/>
        <w:rPr>
          <w:rFonts w:ascii="Arial" w:hAnsi="Arial" w:cs="Arial"/>
        </w:rPr>
      </w:pPr>
      <w:r w:rsidRPr="0046193B">
        <w:rPr>
          <w:rFonts w:ascii="Arial" w:hAnsi="Arial" w:cs="Arial"/>
        </w:rPr>
        <w:t xml:space="preserve">La Tecnicatura Universitaria en Seguridad e Higiene de la Industria Mecánico-Automotriz se propone dar respuesta a la vacancia de formaciones técnicas de carácter universitario para afrontar, de manera sistemática, el crecimiento y la </w:t>
      </w:r>
      <w:proofErr w:type="spellStart"/>
      <w:r w:rsidRPr="0046193B">
        <w:rPr>
          <w:rFonts w:ascii="Arial" w:hAnsi="Arial" w:cs="Arial"/>
        </w:rPr>
        <w:t>complejización</w:t>
      </w:r>
      <w:proofErr w:type="spellEnd"/>
      <w:r w:rsidRPr="0046193B">
        <w:rPr>
          <w:rFonts w:ascii="Arial" w:hAnsi="Arial" w:cs="Arial"/>
        </w:rPr>
        <w:t xml:space="preserve"> organizacional del sector. Esta propuesta académica reconoce la importancia del cumplimiento de las normas de </w:t>
      </w:r>
      <w:r w:rsidRPr="0046193B">
        <w:rPr>
          <w:rFonts w:ascii="Arial" w:hAnsi="Arial" w:cs="Arial"/>
        </w:rPr>
        <w:lastRenderedPageBreak/>
        <w:t>seguridad e higiene industrial implementadas actualmente por las empresas. Destacando que el modelo organizacional y tecnológico que despliegan en ese sentido posee rasgos que vinculan cada vez más la calidad con la seguridad de los trabajadores, los equipos y el producto, así como con un desarrollo que tenga en cuenta el medio ambiente en el que se insertan.</w:t>
      </w:r>
    </w:p>
    <w:p w14:paraId="04DD1C93" w14:textId="77777777" w:rsidR="003B2F39" w:rsidRPr="0046193B" w:rsidRDefault="003B2F39" w:rsidP="00813F4C">
      <w:pPr>
        <w:pStyle w:val="Prrafodelista"/>
        <w:ind w:left="-851"/>
        <w:jc w:val="both"/>
        <w:rPr>
          <w:rFonts w:ascii="Arial" w:hAnsi="Arial" w:cs="Arial"/>
          <w:b/>
        </w:rPr>
      </w:pPr>
      <w:r w:rsidRPr="0046193B">
        <w:rPr>
          <w:rFonts w:ascii="Arial" w:hAnsi="Arial" w:cs="Arial"/>
        </w:rPr>
        <w:t xml:space="preserve">Introduciendo la dinámica de un mundo laboral- industrial, interdisciplinario, donde los valores destacables más allá de la </w:t>
      </w:r>
      <w:proofErr w:type="spellStart"/>
      <w:r w:rsidRPr="0046193B">
        <w:rPr>
          <w:rFonts w:ascii="Arial" w:hAnsi="Arial" w:cs="Arial"/>
        </w:rPr>
        <w:t>expertis</w:t>
      </w:r>
      <w:proofErr w:type="spellEnd"/>
      <w:r w:rsidRPr="0046193B">
        <w:rPr>
          <w:rFonts w:ascii="Arial" w:hAnsi="Arial" w:cs="Arial"/>
        </w:rPr>
        <w:t xml:space="preserve"> en el área específica, tratan de coadyuvar con otras disciplinas y actores con diferente formación profesional, de modo de dar una mirada y solución integral a las diferentes situaciones que pudieran presentarse, creando el hábito de la formación continua, el espíritu crítico y la investigación.</w:t>
      </w:r>
    </w:p>
    <w:p w14:paraId="319DF4AB" w14:textId="77777777" w:rsidR="003B2F39" w:rsidRPr="0046193B" w:rsidRDefault="003B2F39" w:rsidP="00813F4C">
      <w:pPr>
        <w:ind w:left="-851"/>
        <w:jc w:val="both"/>
        <w:rPr>
          <w:rFonts w:ascii="Arial" w:hAnsi="Arial" w:cs="Arial"/>
        </w:rPr>
      </w:pPr>
      <w:r w:rsidRPr="0046193B">
        <w:rPr>
          <w:rFonts w:ascii="Arial" w:hAnsi="Arial" w:cs="Arial"/>
        </w:rPr>
        <w:t>El escenario socioeconómico actual exige que los profesionales del área estén capacitados, no solo para diseñar estrategias, evaluar riesgos y coordinar equipos, sino también para intervenir en la evaluación de los impactos sociales y ambientales del sector, intervenir en la coordinación de esfuerzos de grupos sectoriales para la realización de proyectos, intervenir en tareas de consultoría, evaluando proyectos de inversión y realizando estudios de factibilidad.</w:t>
      </w:r>
    </w:p>
    <w:p w14:paraId="13BFFF9E" w14:textId="4CF56633" w:rsidR="003B2F39" w:rsidRPr="0046193B" w:rsidRDefault="003B2F39" w:rsidP="00813F4C">
      <w:pPr>
        <w:ind w:left="-851"/>
        <w:jc w:val="both"/>
        <w:rPr>
          <w:rFonts w:ascii="Arial" w:hAnsi="Arial" w:cs="Arial"/>
        </w:rPr>
      </w:pPr>
      <w:r w:rsidRPr="0046193B">
        <w:rPr>
          <w:rFonts w:ascii="Arial" w:hAnsi="Arial" w:cs="Arial"/>
        </w:rPr>
        <w:t xml:space="preserve">El diseño de este tipo de carreras apunta tanto al ámbito de la preparación laboral para actuar en relación de dependencia CO-HI-SE (Coordinador de Higiene y Seguridad), cuyo desempeño se da particularmente dentro de la empresa donde desarrolla tareas y que la industria automotriz viene implementando desde hace varios años y el de la preparación del profesional independiente que pueda adaptarse </w:t>
      </w:r>
      <w:r w:rsidR="00651AFE" w:rsidRPr="0046193B">
        <w:rPr>
          <w:rFonts w:ascii="Arial" w:hAnsi="Arial" w:cs="Arial"/>
        </w:rPr>
        <w:t>a las</w:t>
      </w:r>
      <w:r w:rsidRPr="0046193B">
        <w:rPr>
          <w:rFonts w:ascii="Arial" w:hAnsi="Arial" w:cs="Arial"/>
        </w:rPr>
        <w:t xml:space="preserve"> nuevas realidades exigidas por el mercado laboral propia del ámbito de influencia.</w:t>
      </w:r>
    </w:p>
    <w:p w14:paraId="47BE0C6A" w14:textId="57D49537" w:rsidR="003B2F39" w:rsidRPr="0046193B" w:rsidRDefault="003B2F39" w:rsidP="00813F4C">
      <w:pPr>
        <w:ind w:left="-851"/>
        <w:jc w:val="both"/>
        <w:rPr>
          <w:rFonts w:ascii="Arial" w:hAnsi="Arial" w:cs="Arial"/>
        </w:rPr>
      </w:pPr>
      <w:r w:rsidRPr="0046193B">
        <w:rPr>
          <w:rFonts w:ascii="Arial" w:hAnsi="Arial" w:cs="Arial"/>
          <w:b/>
        </w:rPr>
        <w:t>Objetivos</w:t>
      </w:r>
    </w:p>
    <w:p w14:paraId="60EF2B4D" w14:textId="77777777" w:rsidR="003B2F39" w:rsidRPr="0046193B" w:rsidRDefault="003B2F39" w:rsidP="00813F4C">
      <w:pPr>
        <w:pStyle w:val="Prrafodelista"/>
        <w:ind w:left="-774"/>
        <w:jc w:val="both"/>
        <w:rPr>
          <w:rFonts w:ascii="Arial" w:hAnsi="Arial" w:cs="Arial"/>
          <w:b/>
        </w:rPr>
      </w:pPr>
      <w:r w:rsidRPr="0046193B">
        <w:rPr>
          <w:rFonts w:ascii="Arial" w:hAnsi="Arial" w:cs="Arial"/>
          <w:b/>
        </w:rPr>
        <w:t>Objetivo general</w:t>
      </w:r>
    </w:p>
    <w:p w14:paraId="525D1F49" w14:textId="77777777" w:rsidR="003B2F39" w:rsidRPr="0046193B" w:rsidRDefault="003B2F39" w:rsidP="00813F4C">
      <w:pPr>
        <w:pStyle w:val="Prrafodelista"/>
        <w:ind w:left="-774"/>
        <w:jc w:val="both"/>
        <w:rPr>
          <w:rFonts w:ascii="Arial" w:hAnsi="Arial" w:cs="Arial"/>
        </w:rPr>
      </w:pPr>
    </w:p>
    <w:p w14:paraId="59860617" w14:textId="77777777" w:rsidR="003B2F39" w:rsidRPr="0046193B" w:rsidRDefault="003B2F39" w:rsidP="00813F4C">
      <w:pPr>
        <w:pStyle w:val="Prrafodelista"/>
        <w:numPr>
          <w:ilvl w:val="0"/>
          <w:numId w:val="11"/>
        </w:numPr>
        <w:jc w:val="both"/>
        <w:rPr>
          <w:rFonts w:ascii="Arial" w:hAnsi="Arial" w:cs="Arial"/>
        </w:rPr>
      </w:pPr>
      <w:r w:rsidRPr="0046193B">
        <w:rPr>
          <w:rFonts w:ascii="Arial" w:hAnsi="Arial" w:cs="Arial"/>
        </w:rPr>
        <w:t xml:space="preserve">La carrera forma profesionales capaces de diseñar, implementar y evaluar proyectos de seguridad e higiene en la industria mecánico automotriz. </w:t>
      </w:r>
    </w:p>
    <w:p w14:paraId="05A480A4" w14:textId="77777777" w:rsidR="003B2F39" w:rsidRPr="0046193B" w:rsidRDefault="003B2F39" w:rsidP="00813F4C">
      <w:pPr>
        <w:pStyle w:val="Prrafodelista"/>
        <w:ind w:left="-774"/>
        <w:jc w:val="both"/>
        <w:rPr>
          <w:rFonts w:ascii="Arial" w:hAnsi="Arial" w:cs="Arial"/>
        </w:rPr>
      </w:pPr>
    </w:p>
    <w:p w14:paraId="12E7D6B8" w14:textId="753ECE51" w:rsidR="003B2F39" w:rsidRPr="0046193B" w:rsidRDefault="003B2F39" w:rsidP="00813F4C">
      <w:pPr>
        <w:pStyle w:val="Prrafodelista"/>
        <w:numPr>
          <w:ilvl w:val="0"/>
          <w:numId w:val="11"/>
        </w:numPr>
        <w:jc w:val="both"/>
        <w:rPr>
          <w:rFonts w:ascii="Arial" w:hAnsi="Arial" w:cs="Arial"/>
        </w:rPr>
      </w:pPr>
      <w:r w:rsidRPr="0046193B">
        <w:rPr>
          <w:rFonts w:ascii="Arial" w:hAnsi="Arial" w:cs="Arial"/>
        </w:rPr>
        <w:t xml:space="preserve">Implementación medidas de prevención, evaluación y tratamiento en terrenos vinculados a la industria mecánico automotriz, tanto hacia el espacio interno como </w:t>
      </w:r>
      <w:r w:rsidR="00651AFE" w:rsidRPr="0046193B">
        <w:rPr>
          <w:rFonts w:ascii="Arial" w:hAnsi="Arial" w:cs="Arial"/>
        </w:rPr>
        <w:t>con relación al</w:t>
      </w:r>
      <w:r w:rsidRPr="0046193B">
        <w:rPr>
          <w:rFonts w:ascii="Arial" w:hAnsi="Arial" w:cs="Arial"/>
        </w:rPr>
        <w:t xml:space="preserve"> ambiente externo.</w:t>
      </w:r>
    </w:p>
    <w:p w14:paraId="6324FABA" w14:textId="77777777" w:rsidR="003B2F39" w:rsidRPr="0046193B" w:rsidRDefault="003B2F39" w:rsidP="00813F4C">
      <w:pPr>
        <w:pStyle w:val="Prrafodelista"/>
        <w:ind w:left="-774"/>
        <w:jc w:val="both"/>
        <w:rPr>
          <w:rFonts w:ascii="Arial" w:hAnsi="Arial" w:cs="Arial"/>
        </w:rPr>
      </w:pPr>
    </w:p>
    <w:p w14:paraId="1CB3A004" w14:textId="77777777" w:rsidR="003B2F39" w:rsidRPr="0046193B" w:rsidRDefault="003B2F39" w:rsidP="00813F4C">
      <w:pPr>
        <w:pStyle w:val="Prrafodelista"/>
        <w:numPr>
          <w:ilvl w:val="0"/>
          <w:numId w:val="11"/>
        </w:numPr>
        <w:jc w:val="both"/>
        <w:rPr>
          <w:rFonts w:ascii="Arial" w:hAnsi="Arial" w:cs="Arial"/>
        </w:rPr>
      </w:pPr>
      <w:r w:rsidRPr="0046193B">
        <w:rPr>
          <w:rFonts w:ascii="Arial" w:hAnsi="Arial" w:cs="Arial"/>
        </w:rPr>
        <w:t>Intervenir en la resolución de problemas vinculados a la industria en materia de Higiene y seguridad.</w:t>
      </w:r>
    </w:p>
    <w:p w14:paraId="320E8941" w14:textId="77777777" w:rsidR="003B2F39" w:rsidRPr="0046193B" w:rsidRDefault="003B2F39" w:rsidP="00813F4C">
      <w:pPr>
        <w:pStyle w:val="Prrafodelista"/>
        <w:ind w:left="-774"/>
        <w:jc w:val="both"/>
        <w:rPr>
          <w:rFonts w:ascii="Arial" w:hAnsi="Arial" w:cs="Arial"/>
        </w:rPr>
      </w:pPr>
    </w:p>
    <w:p w14:paraId="72B4473F" w14:textId="77777777" w:rsidR="003B2F39" w:rsidRPr="0046193B" w:rsidRDefault="003B2F39" w:rsidP="00813F4C">
      <w:pPr>
        <w:pStyle w:val="Prrafodelista"/>
        <w:ind w:left="-774"/>
        <w:jc w:val="both"/>
        <w:rPr>
          <w:rFonts w:ascii="Arial" w:hAnsi="Arial" w:cs="Arial"/>
          <w:b/>
        </w:rPr>
      </w:pPr>
      <w:r w:rsidRPr="0046193B">
        <w:rPr>
          <w:rFonts w:ascii="Arial" w:hAnsi="Arial" w:cs="Arial"/>
          <w:b/>
        </w:rPr>
        <w:t>Objetivos específicos</w:t>
      </w:r>
    </w:p>
    <w:p w14:paraId="091E246A" w14:textId="77777777" w:rsidR="003B2F39" w:rsidRPr="0046193B" w:rsidRDefault="003B2F39" w:rsidP="00813F4C">
      <w:pPr>
        <w:pStyle w:val="Prrafodelista"/>
        <w:ind w:left="-774"/>
        <w:jc w:val="both"/>
        <w:rPr>
          <w:rFonts w:ascii="Arial" w:hAnsi="Arial" w:cs="Arial"/>
        </w:rPr>
      </w:pPr>
    </w:p>
    <w:p w14:paraId="6467B8F8" w14:textId="77777777" w:rsidR="003B2F39" w:rsidRPr="0046193B" w:rsidRDefault="003B2F39" w:rsidP="00813F4C">
      <w:pPr>
        <w:pStyle w:val="Prrafodelista"/>
        <w:numPr>
          <w:ilvl w:val="0"/>
          <w:numId w:val="12"/>
        </w:numPr>
        <w:jc w:val="both"/>
        <w:rPr>
          <w:rFonts w:ascii="Arial" w:hAnsi="Arial" w:cs="Arial"/>
        </w:rPr>
      </w:pPr>
      <w:r w:rsidRPr="0046193B">
        <w:rPr>
          <w:rFonts w:ascii="Arial" w:hAnsi="Arial" w:cs="Arial"/>
        </w:rPr>
        <w:t>Desarrollar las capacidades y aptitudes profesionales a fin alcanzar proyectos tendientes a la difusión y creación de conciencia en Seguridad, Higiene y Medio Ambiente Laboral entre los miembros operativos de la organización.</w:t>
      </w:r>
    </w:p>
    <w:p w14:paraId="7A2FE05A" w14:textId="27F920AC" w:rsidR="003B2F39" w:rsidRPr="0046193B" w:rsidRDefault="003B2F39" w:rsidP="00813F4C">
      <w:pPr>
        <w:pStyle w:val="Prrafodelista"/>
        <w:numPr>
          <w:ilvl w:val="0"/>
          <w:numId w:val="12"/>
        </w:numPr>
        <w:jc w:val="both"/>
        <w:rPr>
          <w:rFonts w:ascii="Arial" w:hAnsi="Arial" w:cs="Arial"/>
        </w:rPr>
      </w:pPr>
      <w:r w:rsidRPr="0046193B">
        <w:rPr>
          <w:rFonts w:ascii="Arial" w:hAnsi="Arial" w:cs="Arial"/>
        </w:rPr>
        <w:t xml:space="preserve">Generar conocimientos científicos, con intervención en </w:t>
      </w:r>
      <w:r w:rsidR="00651AFE" w:rsidRPr="0046193B">
        <w:rPr>
          <w:rFonts w:ascii="Arial" w:hAnsi="Arial" w:cs="Arial"/>
        </w:rPr>
        <w:t>el ámbito</w:t>
      </w:r>
      <w:r w:rsidRPr="0046193B">
        <w:rPr>
          <w:rFonts w:ascii="Arial" w:hAnsi="Arial" w:cs="Arial"/>
        </w:rPr>
        <w:t xml:space="preserve"> industrial</w:t>
      </w:r>
    </w:p>
    <w:p w14:paraId="19BEC9DE" w14:textId="77777777" w:rsidR="003B2F39" w:rsidRPr="0046193B" w:rsidRDefault="003B2F39" w:rsidP="00813F4C">
      <w:pPr>
        <w:pStyle w:val="Prrafodelista"/>
        <w:ind w:left="-54"/>
        <w:jc w:val="both"/>
        <w:rPr>
          <w:rFonts w:ascii="Arial" w:hAnsi="Arial" w:cs="Arial"/>
        </w:rPr>
      </w:pPr>
      <w:r w:rsidRPr="0046193B">
        <w:rPr>
          <w:rFonts w:ascii="Arial" w:hAnsi="Arial" w:cs="Arial"/>
        </w:rPr>
        <w:t>preservando los criterios de sustentabilidad y cuidado ambiental.</w:t>
      </w:r>
    </w:p>
    <w:p w14:paraId="47531626" w14:textId="77777777" w:rsidR="003B2F39" w:rsidRPr="0046193B" w:rsidRDefault="003B2F39" w:rsidP="00813F4C">
      <w:pPr>
        <w:pStyle w:val="Prrafodelista"/>
        <w:numPr>
          <w:ilvl w:val="0"/>
          <w:numId w:val="12"/>
        </w:numPr>
        <w:jc w:val="both"/>
        <w:rPr>
          <w:rFonts w:ascii="Arial" w:hAnsi="Arial" w:cs="Arial"/>
        </w:rPr>
      </w:pPr>
      <w:r w:rsidRPr="0046193B">
        <w:rPr>
          <w:rFonts w:ascii="Arial" w:hAnsi="Arial" w:cs="Arial"/>
        </w:rPr>
        <w:t xml:space="preserve">Gestionar los procesos en un ámbito de producción y tecnología </w:t>
      </w:r>
    </w:p>
    <w:p w14:paraId="59859B1A" w14:textId="20708AAF" w:rsidR="003B2F39" w:rsidRPr="0046193B" w:rsidRDefault="003B2F39" w:rsidP="00813F4C">
      <w:pPr>
        <w:pStyle w:val="Prrafodelista"/>
        <w:numPr>
          <w:ilvl w:val="0"/>
          <w:numId w:val="12"/>
        </w:numPr>
        <w:jc w:val="both"/>
        <w:rPr>
          <w:rFonts w:ascii="Arial" w:hAnsi="Arial" w:cs="Arial"/>
        </w:rPr>
      </w:pPr>
      <w:r w:rsidRPr="0046193B">
        <w:rPr>
          <w:rFonts w:ascii="Arial" w:hAnsi="Arial" w:cs="Arial"/>
        </w:rPr>
        <w:t xml:space="preserve">Generar equipos Técnicos acordes a </w:t>
      </w:r>
      <w:r w:rsidR="00651AFE" w:rsidRPr="0046193B">
        <w:rPr>
          <w:rFonts w:ascii="Arial" w:hAnsi="Arial" w:cs="Arial"/>
        </w:rPr>
        <w:t>las nuevas metodologías</w:t>
      </w:r>
      <w:r w:rsidRPr="0046193B">
        <w:rPr>
          <w:rFonts w:ascii="Arial" w:hAnsi="Arial" w:cs="Arial"/>
        </w:rPr>
        <w:t xml:space="preserve"> de trabajo.</w:t>
      </w:r>
    </w:p>
    <w:p w14:paraId="759C127A" w14:textId="77777777" w:rsidR="003B2F39" w:rsidRPr="0046193B" w:rsidRDefault="003B2F39" w:rsidP="00813F4C">
      <w:pPr>
        <w:pStyle w:val="Prrafodelista"/>
        <w:numPr>
          <w:ilvl w:val="0"/>
          <w:numId w:val="12"/>
        </w:numPr>
        <w:jc w:val="both"/>
        <w:rPr>
          <w:rFonts w:ascii="Arial" w:hAnsi="Arial" w:cs="Arial"/>
        </w:rPr>
      </w:pPr>
      <w:r w:rsidRPr="0046193B">
        <w:rPr>
          <w:rFonts w:ascii="Arial" w:hAnsi="Arial" w:cs="Arial"/>
        </w:rPr>
        <w:t>Desarrollar criterios de evaluación y diagnóstico de las condiciones existentes en la empresa.</w:t>
      </w:r>
    </w:p>
    <w:p w14:paraId="7F7DD0F2" w14:textId="08DEBB81" w:rsidR="003B2F39" w:rsidRPr="0046193B" w:rsidRDefault="003B2F39" w:rsidP="00813F4C">
      <w:pPr>
        <w:pStyle w:val="Prrafodelista"/>
        <w:numPr>
          <w:ilvl w:val="0"/>
          <w:numId w:val="12"/>
        </w:numPr>
        <w:jc w:val="both"/>
        <w:rPr>
          <w:rFonts w:ascii="Arial" w:hAnsi="Arial" w:cs="Arial"/>
        </w:rPr>
      </w:pPr>
      <w:r w:rsidRPr="0046193B">
        <w:rPr>
          <w:rFonts w:ascii="Arial" w:hAnsi="Arial" w:cs="Arial"/>
        </w:rPr>
        <w:t xml:space="preserve">Capacitar en </w:t>
      </w:r>
      <w:r w:rsidR="00651AFE" w:rsidRPr="0046193B">
        <w:rPr>
          <w:rFonts w:ascii="Arial" w:hAnsi="Arial" w:cs="Arial"/>
        </w:rPr>
        <w:t>la elaboración</w:t>
      </w:r>
      <w:r w:rsidRPr="0046193B">
        <w:rPr>
          <w:rFonts w:ascii="Arial" w:hAnsi="Arial" w:cs="Arial"/>
        </w:rPr>
        <w:t xml:space="preserve"> de planes de acción para el control y reducción de los riesgos laborales y ambientales.</w:t>
      </w:r>
    </w:p>
    <w:p w14:paraId="18C5D338" w14:textId="77777777" w:rsidR="003B2F39" w:rsidRPr="0046193B" w:rsidRDefault="003B2F39" w:rsidP="00813F4C">
      <w:pPr>
        <w:pStyle w:val="Prrafodelista"/>
        <w:ind w:left="-54"/>
        <w:jc w:val="both"/>
        <w:rPr>
          <w:rFonts w:ascii="Arial" w:hAnsi="Arial" w:cs="Arial"/>
        </w:rPr>
      </w:pPr>
    </w:p>
    <w:p w14:paraId="7844D632" w14:textId="1AA91529" w:rsidR="003B2F39" w:rsidRPr="0046193B" w:rsidRDefault="003B2F39" w:rsidP="00813F4C">
      <w:pPr>
        <w:ind w:left="-709"/>
        <w:jc w:val="both"/>
        <w:rPr>
          <w:rFonts w:ascii="Arial" w:hAnsi="Arial" w:cs="Arial"/>
        </w:rPr>
      </w:pPr>
      <w:r w:rsidRPr="0046193B">
        <w:rPr>
          <w:rFonts w:ascii="Arial" w:hAnsi="Arial" w:cs="Arial"/>
          <w:b/>
        </w:rPr>
        <w:t>Perfil del Título</w:t>
      </w:r>
    </w:p>
    <w:p w14:paraId="03DA279E" w14:textId="77777777" w:rsidR="003B2F39" w:rsidRPr="0046193B" w:rsidRDefault="003B2F39" w:rsidP="00813F4C">
      <w:pPr>
        <w:pStyle w:val="Prrafodelista"/>
        <w:numPr>
          <w:ilvl w:val="0"/>
          <w:numId w:val="14"/>
        </w:numPr>
        <w:jc w:val="both"/>
        <w:rPr>
          <w:rFonts w:ascii="Arial" w:hAnsi="Arial" w:cs="Arial"/>
        </w:rPr>
      </w:pPr>
      <w:r w:rsidRPr="0046193B">
        <w:rPr>
          <w:rFonts w:ascii="Arial" w:hAnsi="Arial" w:cs="Arial"/>
        </w:rPr>
        <w:t xml:space="preserve">El egresado de esta Tecnicatura tendrá una formación basada en aspectos teóricos y prácticos de las nuevas problemáticas relacionadas con la seguridad e higiene, para poder desempeñarse dentro de la industria mecánico automotriz. </w:t>
      </w:r>
    </w:p>
    <w:p w14:paraId="632E77CB" w14:textId="77777777" w:rsidR="003B2F39" w:rsidRPr="0046193B" w:rsidRDefault="003B2F39" w:rsidP="00813F4C">
      <w:pPr>
        <w:pStyle w:val="Prrafodelista"/>
        <w:numPr>
          <w:ilvl w:val="0"/>
          <w:numId w:val="14"/>
        </w:numPr>
        <w:jc w:val="both"/>
        <w:rPr>
          <w:rFonts w:ascii="Arial" w:hAnsi="Arial" w:cs="Arial"/>
        </w:rPr>
      </w:pPr>
      <w:r w:rsidRPr="0046193B">
        <w:rPr>
          <w:rFonts w:ascii="Arial" w:hAnsi="Arial" w:cs="Arial"/>
        </w:rPr>
        <w:t>El Técnico Universitario en Seguridad e Higiene de la Industria Mecánico-Automotriz estará capacitado para investigar los procesos e interacciones que se dan en la industria en esta materia.</w:t>
      </w:r>
    </w:p>
    <w:p w14:paraId="08B684B6" w14:textId="77777777" w:rsidR="003B2F39" w:rsidRPr="0046193B" w:rsidRDefault="003B2F39" w:rsidP="00813F4C">
      <w:pPr>
        <w:pStyle w:val="Prrafodelista"/>
        <w:numPr>
          <w:ilvl w:val="0"/>
          <w:numId w:val="14"/>
        </w:numPr>
        <w:jc w:val="both"/>
        <w:rPr>
          <w:rFonts w:ascii="Arial" w:hAnsi="Arial" w:cs="Arial"/>
        </w:rPr>
      </w:pPr>
      <w:r w:rsidRPr="0046193B">
        <w:rPr>
          <w:rFonts w:ascii="Arial" w:hAnsi="Arial" w:cs="Arial"/>
        </w:rPr>
        <w:t>Gestionar los aspectos vinculados a estos temas, especialmente aquellos que hacen a su prevención y tratamiento, teniendo en cuenta los criterios de desarrollo sostenible.</w:t>
      </w:r>
    </w:p>
    <w:p w14:paraId="5D0DE50D" w14:textId="77777777" w:rsidR="003B2F39" w:rsidRPr="0046193B" w:rsidRDefault="003B2F39" w:rsidP="00813F4C">
      <w:pPr>
        <w:pStyle w:val="Prrafodelista"/>
        <w:numPr>
          <w:ilvl w:val="0"/>
          <w:numId w:val="14"/>
        </w:numPr>
        <w:jc w:val="both"/>
        <w:rPr>
          <w:rFonts w:ascii="Arial" w:hAnsi="Arial" w:cs="Arial"/>
        </w:rPr>
      </w:pPr>
      <w:r w:rsidRPr="0046193B">
        <w:rPr>
          <w:rFonts w:ascii="Arial" w:hAnsi="Arial" w:cs="Arial"/>
        </w:rPr>
        <w:t>Evaluar los factores que intervienen en el interior de la Industria Mecánico-Automotriz y sus consecuencias tanto en los sujetos que participan de ella como en el medio ambiente externo de la región en la que se insertan.</w:t>
      </w:r>
    </w:p>
    <w:p w14:paraId="791900A1" w14:textId="77777777" w:rsidR="003B2F39" w:rsidRPr="0046193B" w:rsidRDefault="003B2F39" w:rsidP="00813F4C">
      <w:pPr>
        <w:pStyle w:val="Prrafodelista"/>
        <w:numPr>
          <w:ilvl w:val="0"/>
          <w:numId w:val="14"/>
        </w:numPr>
        <w:jc w:val="both"/>
        <w:rPr>
          <w:rFonts w:ascii="Arial" w:hAnsi="Arial" w:cs="Arial"/>
        </w:rPr>
      </w:pPr>
      <w:r w:rsidRPr="0046193B">
        <w:rPr>
          <w:rFonts w:ascii="Arial" w:hAnsi="Arial" w:cs="Arial"/>
        </w:rPr>
        <w:t>Planificar y gestionar proyectos en terreno para la prevención y tratamiento de problemáticas de Seguridad e Higiene de la Industria Mecánico- Automotriz.</w:t>
      </w:r>
    </w:p>
    <w:p w14:paraId="4F3A29AE" w14:textId="77777777" w:rsidR="003B2F39" w:rsidRPr="0046193B" w:rsidRDefault="003B2F39" w:rsidP="00813F4C">
      <w:pPr>
        <w:ind w:left="-414"/>
        <w:jc w:val="both"/>
        <w:rPr>
          <w:rFonts w:ascii="Arial" w:hAnsi="Arial" w:cs="Arial"/>
        </w:rPr>
      </w:pPr>
    </w:p>
    <w:p w14:paraId="055DE888" w14:textId="08D2AD43" w:rsidR="003B2F39" w:rsidRPr="0046193B" w:rsidRDefault="003B2F39" w:rsidP="00813F4C">
      <w:pPr>
        <w:ind w:left="-709"/>
        <w:jc w:val="both"/>
        <w:rPr>
          <w:rFonts w:ascii="Arial" w:hAnsi="Arial" w:cs="Arial"/>
          <w:b/>
        </w:rPr>
      </w:pPr>
      <w:r w:rsidRPr="0046193B">
        <w:rPr>
          <w:rFonts w:ascii="Arial" w:hAnsi="Arial" w:cs="Arial"/>
          <w:b/>
        </w:rPr>
        <w:t>Alcances del Título</w:t>
      </w:r>
    </w:p>
    <w:p w14:paraId="7EAE6798" w14:textId="5CB0E0D2" w:rsidR="003B2F39" w:rsidRPr="0046193B" w:rsidRDefault="003B2F39" w:rsidP="00813F4C">
      <w:pPr>
        <w:ind w:left="-709"/>
        <w:jc w:val="both"/>
        <w:rPr>
          <w:rFonts w:ascii="Arial" w:hAnsi="Arial" w:cs="Arial"/>
        </w:rPr>
      </w:pPr>
      <w:r w:rsidRPr="0046193B">
        <w:rPr>
          <w:rFonts w:ascii="Arial" w:hAnsi="Arial" w:cs="Arial"/>
        </w:rPr>
        <w:t xml:space="preserve">Los profesionales egresados de la carrera </w:t>
      </w:r>
      <w:r w:rsidR="00813F4C" w:rsidRPr="0046193B">
        <w:rPr>
          <w:rFonts w:ascii="Arial" w:hAnsi="Arial" w:cs="Arial"/>
        </w:rPr>
        <w:t>Tecnicatura Universitaria</w:t>
      </w:r>
      <w:r w:rsidRPr="0046193B">
        <w:rPr>
          <w:rFonts w:ascii="Arial" w:hAnsi="Arial" w:cs="Arial"/>
        </w:rPr>
        <w:t xml:space="preserve"> en Seguridad e Higiene de la Industria Mecánico-Automotriz, tendrán competencias específicas para:</w:t>
      </w:r>
    </w:p>
    <w:p w14:paraId="03C92949" w14:textId="77777777" w:rsidR="003B2F39" w:rsidRPr="0046193B" w:rsidRDefault="003B2F39" w:rsidP="00813F4C">
      <w:pPr>
        <w:pStyle w:val="Prrafodelista"/>
        <w:numPr>
          <w:ilvl w:val="0"/>
          <w:numId w:val="13"/>
        </w:numPr>
        <w:jc w:val="both"/>
        <w:rPr>
          <w:rFonts w:ascii="Arial" w:hAnsi="Arial" w:cs="Arial"/>
        </w:rPr>
      </w:pPr>
      <w:r w:rsidRPr="0046193B">
        <w:rPr>
          <w:rFonts w:ascii="Arial" w:hAnsi="Arial" w:cs="Arial"/>
        </w:rPr>
        <w:t>Gestionar el servicio de higiene y seguridad en la industria, preservando las condiciones ambientales y de seguridad, minimizando los riesgos posibles.</w:t>
      </w:r>
    </w:p>
    <w:p w14:paraId="57417AC2" w14:textId="77777777" w:rsidR="003B2F39" w:rsidRPr="0046193B" w:rsidRDefault="003B2F39" w:rsidP="00813F4C">
      <w:pPr>
        <w:pStyle w:val="Prrafodelista"/>
        <w:numPr>
          <w:ilvl w:val="0"/>
          <w:numId w:val="13"/>
        </w:numPr>
        <w:jc w:val="both"/>
        <w:rPr>
          <w:rFonts w:ascii="Arial" w:hAnsi="Arial" w:cs="Arial"/>
        </w:rPr>
      </w:pPr>
      <w:r w:rsidRPr="0046193B">
        <w:rPr>
          <w:rFonts w:ascii="Arial" w:hAnsi="Arial" w:cs="Arial"/>
        </w:rPr>
        <w:lastRenderedPageBreak/>
        <w:t>Coordinar la aplicación de nuevas metodologías de trabajo.</w:t>
      </w:r>
    </w:p>
    <w:p w14:paraId="060F48E2" w14:textId="77777777" w:rsidR="003B2F39" w:rsidRPr="0046193B" w:rsidRDefault="003B2F39" w:rsidP="00813F4C">
      <w:pPr>
        <w:pStyle w:val="Prrafodelista"/>
        <w:numPr>
          <w:ilvl w:val="0"/>
          <w:numId w:val="13"/>
        </w:numPr>
        <w:jc w:val="both"/>
        <w:rPr>
          <w:rFonts w:ascii="Arial" w:hAnsi="Arial" w:cs="Arial"/>
        </w:rPr>
      </w:pPr>
      <w:r w:rsidRPr="0046193B">
        <w:rPr>
          <w:rFonts w:ascii="Arial" w:hAnsi="Arial" w:cs="Arial"/>
        </w:rPr>
        <w:t>Analizar, evaluar y controlar situaciones inherentes a la seguridad de los trabajadores y el medio ambiente.</w:t>
      </w:r>
    </w:p>
    <w:p w14:paraId="136BC8DE" w14:textId="77777777" w:rsidR="003B2F39" w:rsidRPr="0046193B" w:rsidRDefault="003B2F39" w:rsidP="00813F4C">
      <w:pPr>
        <w:pStyle w:val="Prrafodelista"/>
        <w:numPr>
          <w:ilvl w:val="0"/>
          <w:numId w:val="13"/>
        </w:numPr>
        <w:jc w:val="both"/>
        <w:rPr>
          <w:rFonts w:ascii="Arial" w:hAnsi="Arial" w:cs="Arial"/>
        </w:rPr>
      </w:pPr>
      <w:r w:rsidRPr="0046193B">
        <w:rPr>
          <w:rFonts w:ascii="Arial" w:hAnsi="Arial" w:cs="Arial"/>
        </w:rPr>
        <w:t>Participar en equipos de trabajo interdisciplinarios para resolver problemáticas propias del ámbito de intervención.</w:t>
      </w:r>
    </w:p>
    <w:p w14:paraId="56F3E7C5" w14:textId="470A4126" w:rsidR="003B2F39" w:rsidRPr="00651AFE" w:rsidRDefault="003B2F39" w:rsidP="00651AFE">
      <w:pPr>
        <w:pStyle w:val="Prrafodelista"/>
        <w:numPr>
          <w:ilvl w:val="0"/>
          <w:numId w:val="13"/>
        </w:numPr>
        <w:jc w:val="both"/>
        <w:rPr>
          <w:rFonts w:ascii="Arial" w:hAnsi="Arial" w:cs="Arial"/>
        </w:rPr>
      </w:pPr>
      <w:r w:rsidRPr="0046193B">
        <w:rPr>
          <w:rFonts w:ascii="Arial" w:hAnsi="Arial" w:cs="Arial"/>
        </w:rPr>
        <w:t xml:space="preserve">Diseñar estrategias de prevención para el conjunto de los equipos en los que intervenga.  </w:t>
      </w:r>
    </w:p>
    <w:p w14:paraId="660F64DA" w14:textId="06FFE8E8" w:rsidR="003B2F39" w:rsidRPr="0046193B" w:rsidRDefault="003B2F39" w:rsidP="00813F4C">
      <w:pPr>
        <w:ind w:left="-709"/>
        <w:jc w:val="both"/>
        <w:rPr>
          <w:rFonts w:ascii="Arial" w:hAnsi="Arial" w:cs="Arial"/>
        </w:rPr>
      </w:pPr>
      <w:r w:rsidRPr="0046193B">
        <w:rPr>
          <w:rFonts w:ascii="Arial" w:hAnsi="Arial" w:cs="Arial"/>
          <w:b/>
        </w:rPr>
        <w:t>Condiciones de ingreso</w:t>
      </w:r>
    </w:p>
    <w:p w14:paraId="27E0153E" w14:textId="66A2D2E5" w:rsidR="00373C5D" w:rsidRDefault="003B2F39" w:rsidP="00813F4C">
      <w:pPr>
        <w:pStyle w:val="Prrafodelista"/>
        <w:ind w:left="-774"/>
        <w:jc w:val="both"/>
        <w:rPr>
          <w:rFonts w:ascii="Arial" w:hAnsi="Arial" w:cs="Arial"/>
        </w:rPr>
      </w:pPr>
      <w:r w:rsidRPr="0046193B">
        <w:rPr>
          <w:rFonts w:ascii="Arial" w:hAnsi="Arial" w:cs="Arial"/>
        </w:rPr>
        <w:t xml:space="preserve">Los requisitos que deben reunir los aspirantes a ingresar a la carrera son los establecidos por el Artículo 7 de la Ley de Educación Superior </w:t>
      </w:r>
      <w:proofErr w:type="spellStart"/>
      <w:r w:rsidRPr="0046193B">
        <w:rPr>
          <w:rFonts w:ascii="Arial" w:hAnsi="Arial" w:cs="Arial"/>
        </w:rPr>
        <w:t>N°</w:t>
      </w:r>
      <w:proofErr w:type="spellEnd"/>
      <w:r w:rsidRPr="0046193B">
        <w:rPr>
          <w:rFonts w:ascii="Arial" w:hAnsi="Arial" w:cs="Arial"/>
        </w:rPr>
        <w:t xml:space="preserve"> 24. 521: “</w:t>
      </w:r>
      <w:r w:rsidRPr="0046193B">
        <w:rPr>
          <w:rFonts w:ascii="Arial" w:hAnsi="Arial" w:cs="Arial"/>
          <w:i/>
        </w:rPr>
        <w:t>Todas las personas que aprueben la educación secundaria pueden ingresar de manera libre e irrestricta a la enseñanza de grado en el nivel de educación superior. Excepcionalmente, los mayores de veinticinco (25) años que no reúnan esa condición, podrán ingresar siempre que demuestren, a través de las evaluaciones que las universidades en su caso establezcan, que tienen preparación o experiencia laboral acorde con los estudios que se proponen iniciar, así como aptitudes y conocimientos suficientes para cursarlos satisfactoriamente</w:t>
      </w:r>
      <w:r w:rsidRPr="0046193B">
        <w:rPr>
          <w:rFonts w:ascii="Arial" w:hAnsi="Arial" w:cs="Arial"/>
        </w:rPr>
        <w:t>”.</w:t>
      </w:r>
    </w:p>
    <w:p w14:paraId="79924A9A" w14:textId="77777777" w:rsidR="00813F4C" w:rsidRPr="00813F4C" w:rsidRDefault="00813F4C" w:rsidP="00813F4C">
      <w:pPr>
        <w:pStyle w:val="Prrafodelista"/>
        <w:ind w:left="-774"/>
        <w:jc w:val="both"/>
        <w:rPr>
          <w:rFonts w:ascii="Arial" w:hAnsi="Arial" w:cs="Arial"/>
        </w:rPr>
      </w:pPr>
    </w:p>
    <w:p w14:paraId="67493DE2" w14:textId="7E44A1F4" w:rsidR="003B2F39" w:rsidRPr="003B2F39" w:rsidRDefault="00CF3E34" w:rsidP="00813F4C">
      <w:pPr>
        <w:pStyle w:val="Prrafodelista"/>
        <w:ind w:left="-774"/>
        <w:jc w:val="both"/>
        <w:rPr>
          <w:rFonts w:ascii="Arial" w:hAnsi="Arial" w:cs="Arial"/>
          <w:b/>
        </w:rPr>
      </w:pPr>
      <w:r w:rsidRPr="004B3D22">
        <w:rPr>
          <w:rFonts w:ascii="Arial" w:hAnsi="Arial" w:cs="Arial"/>
          <w:b/>
        </w:rPr>
        <w:t>Organización del Plan de Estudios</w:t>
      </w:r>
    </w:p>
    <w:tbl>
      <w:tblPr>
        <w:tblW w:w="9560" w:type="dxa"/>
        <w:jc w:val="center"/>
        <w:tblCellMar>
          <w:left w:w="70" w:type="dxa"/>
          <w:right w:w="70" w:type="dxa"/>
        </w:tblCellMar>
        <w:tblLook w:val="04A0" w:firstRow="1" w:lastRow="0" w:firstColumn="1" w:lastColumn="0" w:noHBand="0" w:noVBand="1"/>
      </w:tblPr>
      <w:tblGrid>
        <w:gridCol w:w="1300"/>
        <w:gridCol w:w="5494"/>
        <w:gridCol w:w="1418"/>
        <w:gridCol w:w="1348"/>
      </w:tblGrid>
      <w:tr w:rsidR="003B2F39" w:rsidRPr="008F2F92" w14:paraId="6DAA4065" w14:textId="77777777" w:rsidTr="008F2F92">
        <w:trPr>
          <w:trHeight w:val="539"/>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E80E" w14:textId="77777777" w:rsidR="003B2F39" w:rsidRPr="008F2F92" w:rsidRDefault="003B2F39" w:rsidP="000028B0">
            <w:pPr>
              <w:spacing w:after="0" w:line="240" w:lineRule="auto"/>
              <w:jc w:val="center"/>
              <w:rPr>
                <w:rFonts w:ascii="Arial" w:eastAsia="Times New Roman" w:hAnsi="Arial" w:cs="Arial"/>
                <w:b/>
                <w:bCs/>
                <w:color w:val="000000"/>
                <w:sz w:val="16"/>
                <w:szCs w:val="16"/>
                <w:lang w:eastAsia="es-AR"/>
              </w:rPr>
            </w:pPr>
            <w:r w:rsidRPr="008F2F92">
              <w:rPr>
                <w:rFonts w:ascii="Arial" w:eastAsia="Times New Roman" w:hAnsi="Arial" w:cs="Arial"/>
                <w:b/>
                <w:bCs/>
                <w:color w:val="000000"/>
                <w:sz w:val="16"/>
                <w:szCs w:val="16"/>
                <w:lang w:eastAsia="es-AR"/>
              </w:rPr>
              <w:t>Cod</w:t>
            </w:r>
          </w:p>
        </w:tc>
        <w:tc>
          <w:tcPr>
            <w:tcW w:w="5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62F0" w14:textId="77777777" w:rsidR="003B2F39" w:rsidRPr="008F2F92" w:rsidRDefault="003B2F39" w:rsidP="000028B0">
            <w:pPr>
              <w:spacing w:after="0" w:line="240" w:lineRule="auto"/>
              <w:jc w:val="center"/>
              <w:rPr>
                <w:rFonts w:ascii="Arial" w:eastAsia="Times New Roman" w:hAnsi="Arial" w:cs="Arial"/>
                <w:b/>
                <w:bCs/>
                <w:color w:val="000000"/>
                <w:sz w:val="16"/>
                <w:szCs w:val="16"/>
                <w:lang w:eastAsia="es-AR"/>
              </w:rPr>
            </w:pPr>
            <w:r w:rsidRPr="008F2F92">
              <w:rPr>
                <w:rFonts w:ascii="Arial" w:eastAsia="Times New Roman" w:hAnsi="Arial" w:cs="Arial"/>
                <w:b/>
                <w:bCs/>
                <w:color w:val="000000"/>
                <w:sz w:val="16"/>
                <w:szCs w:val="16"/>
                <w:lang w:eastAsia="es-AR"/>
              </w:rPr>
              <w:t>Asignaturas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62CA" w14:textId="77777777" w:rsidR="003B2F39" w:rsidRPr="008F2F92" w:rsidRDefault="003B2F39" w:rsidP="000028B0">
            <w:pPr>
              <w:spacing w:after="0" w:line="240" w:lineRule="auto"/>
              <w:jc w:val="center"/>
              <w:rPr>
                <w:rFonts w:ascii="Arial" w:eastAsia="Times New Roman" w:hAnsi="Arial" w:cs="Arial"/>
                <w:b/>
                <w:bCs/>
                <w:color w:val="000000"/>
                <w:sz w:val="16"/>
                <w:szCs w:val="16"/>
                <w:lang w:eastAsia="es-AR"/>
              </w:rPr>
            </w:pPr>
            <w:r w:rsidRPr="008F2F92">
              <w:rPr>
                <w:rFonts w:ascii="Arial" w:eastAsia="Times New Roman" w:hAnsi="Arial" w:cs="Arial"/>
                <w:b/>
                <w:bCs/>
                <w:color w:val="000000"/>
                <w:sz w:val="16"/>
                <w:szCs w:val="16"/>
                <w:lang w:eastAsia="es-AR"/>
              </w:rPr>
              <w:t>Horas semanales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8B70" w14:textId="77777777" w:rsidR="003B2F39" w:rsidRPr="008F2F92" w:rsidRDefault="003B2F39" w:rsidP="000028B0">
            <w:pPr>
              <w:spacing w:after="0" w:line="240" w:lineRule="auto"/>
              <w:jc w:val="center"/>
              <w:rPr>
                <w:rFonts w:ascii="Arial" w:eastAsia="Times New Roman" w:hAnsi="Arial" w:cs="Arial"/>
                <w:b/>
                <w:bCs/>
                <w:color w:val="000000"/>
                <w:sz w:val="16"/>
                <w:szCs w:val="16"/>
                <w:lang w:eastAsia="es-AR"/>
              </w:rPr>
            </w:pPr>
            <w:r w:rsidRPr="008F2F92">
              <w:rPr>
                <w:rFonts w:ascii="Arial" w:eastAsia="Times New Roman" w:hAnsi="Arial" w:cs="Arial"/>
                <w:b/>
                <w:bCs/>
                <w:color w:val="000000"/>
                <w:sz w:val="16"/>
                <w:szCs w:val="16"/>
                <w:lang w:eastAsia="es-AR"/>
              </w:rPr>
              <w:t>Horas totales</w:t>
            </w:r>
          </w:p>
        </w:tc>
      </w:tr>
      <w:tr w:rsidR="003B2F39" w:rsidRPr="008F2F92" w14:paraId="2B34F5F9" w14:textId="77777777" w:rsidTr="008F2F92">
        <w:trPr>
          <w:trHeight w:val="315"/>
          <w:jc w:val="center"/>
        </w:trPr>
        <w:tc>
          <w:tcPr>
            <w:tcW w:w="95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75546F" w14:textId="77777777" w:rsidR="003B2F39" w:rsidRPr="008F2F92" w:rsidRDefault="003B2F39" w:rsidP="000028B0">
            <w:pPr>
              <w:spacing w:after="0" w:line="240" w:lineRule="auto"/>
              <w:jc w:val="center"/>
              <w:rPr>
                <w:rFonts w:ascii="Arial" w:eastAsia="Times New Roman" w:hAnsi="Arial" w:cs="Arial"/>
                <w:color w:val="000000"/>
                <w:sz w:val="16"/>
                <w:szCs w:val="16"/>
                <w:lang w:eastAsia="es-AR"/>
              </w:rPr>
            </w:pPr>
            <w:r w:rsidRPr="008F2F92">
              <w:rPr>
                <w:rFonts w:ascii="Arial" w:eastAsia="Times New Roman" w:hAnsi="Arial" w:cs="Arial"/>
                <w:color w:val="000000"/>
                <w:sz w:val="16"/>
                <w:szCs w:val="16"/>
                <w:lang w:eastAsia="es-AR"/>
              </w:rPr>
              <w:t>Primer cuatrimestre</w:t>
            </w:r>
          </w:p>
        </w:tc>
      </w:tr>
      <w:tr w:rsidR="003B2F39" w:rsidRPr="008F2F92" w14:paraId="19C468B0"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D2E8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E6EB8"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Organización Industrial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A70D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7ECC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78973422"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0F73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8B334" w14:textId="039169AC" w:rsidR="003B2F39" w:rsidRPr="008F2F92" w:rsidRDefault="003B2F39" w:rsidP="000028B0">
            <w:pPr>
              <w:spacing w:after="0" w:line="240" w:lineRule="auto"/>
              <w:rPr>
                <w:rFonts w:ascii="Arial" w:eastAsia="Times New Roman" w:hAnsi="Arial" w:cs="Arial"/>
                <w:sz w:val="16"/>
                <w:szCs w:val="16"/>
                <w:lang w:eastAsia="es-AR"/>
              </w:rPr>
            </w:pPr>
            <w:proofErr w:type="spellStart"/>
            <w:proofErr w:type="gramStart"/>
            <w:r w:rsidRPr="008F2F92">
              <w:rPr>
                <w:rFonts w:ascii="Arial" w:eastAsia="Times New Roman" w:hAnsi="Arial" w:cs="Arial"/>
                <w:sz w:val="16"/>
                <w:szCs w:val="16"/>
                <w:lang w:eastAsia="es-AR"/>
              </w:rPr>
              <w:t>Riesgología</w:t>
            </w:r>
            <w:proofErr w:type="spellEnd"/>
            <w:r w:rsidR="008F2F92">
              <w:rPr>
                <w:rFonts w:ascii="Arial" w:eastAsia="Times New Roman" w:hAnsi="Arial" w:cs="Arial"/>
                <w:sz w:val="16"/>
                <w:szCs w:val="16"/>
                <w:lang w:eastAsia="es-AR"/>
              </w:rPr>
              <w:t xml:space="preserve"> :</w:t>
            </w:r>
            <w:proofErr w:type="gramEnd"/>
            <w:r w:rsidRPr="008F2F92">
              <w:rPr>
                <w:rFonts w:ascii="Arial" w:eastAsia="Times New Roman" w:hAnsi="Arial" w:cs="Arial"/>
                <w:sz w:val="16"/>
                <w:szCs w:val="16"/>
                <w:lang w:eastAsia="es-AR"/>
              </w:rPr>
              <w:t xml:space="preserve"> Riesgo Industrial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F8A8A"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28FE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5DE40C03"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7E46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30EFA"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Trabajo Social Comunitario 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225D72"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A2F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22AD3957"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DBC1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4</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66306"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Medicina Laboral y Enfermedades Profesionales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1C9C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5AC3C"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38D25ABF"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D734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5</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C5F3B" w14:textId="7C44F64B"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Seguridad I (Organización Interna de los Procesos de Seguridad - Edificios e Instalaciones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E3E9C"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4E142"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64E9D2F9" w14:textId="77777777" w:rsidTr="008F2F92">
        <w:trPr>
          <w:trHeight w:val="315"/>
          <w:jc w:val="center"/>
        </w:trPr>
        <w:tc>
          <w:tcPr>
            <w:tcW w:w="82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02CF2" w14:textId="77777777" w:rsidR="003B2F39" w:rsidRPr="008F2F92" w:rsidRDefault="003B2F39" w:rsidP="000028B0">
            <w:pPr>
              <w:spacing w:after="0" w:line="240" w:lineRule="auto"/>
              <w:jc w:val="center"/>
              <w:rPr>
                <w:rFonts w:ascii="Arial" w:eastAsia="Times New Roman" w:hAnsi="Arial" w:cs="Arial"/>
                <w:sz w:val="16"/>
                <w:szCs w:val="16"/>
                <w:lang w:eastAsia="es-AR"/>
              </w:rPr>
            </w:pPr>
            <w:proofErr w:type="gramStart"/>
            <w:r w:rsidRPr="008F2F92">
              <w:rPr>
                <w:rFonts w:ascii="Arial" w:eastAsia="Times New Roman" w:hAnsi="Arial" w:cs="Arial"/>
                <w:sz w:val="16"/>
                <w:szCs w:val="16"/>
                <w:lang w:eastAsia="es-AR"/>
              </w:rPr>
              <w:t>Total</w:t>
            </w:r>
            <w:proofErr w:type="gramEnd"/>
            <w:r w:rsidRPr="008F2F92">
              <w:rPr>
                <w:rFonts w:ascii="Arial" w:eastAsia="Times New Roman" w:hAnsi="Arial" w:cs="Arial"/>
                <w:sz w:val="16"/>
                <w:szCs w:val="16"/>
                <w:lang w:eastAsia="es-AR"/>
              </w:rPr>
              <w:t xml:space="preserve"> primer cuatrimestre</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93EC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256 </w:t>
            </w:r>
            <w:proofErr w:type="spellStart"/>
            <w:r w:rsidRPr="008F2F92">
              <w:rPr>
                <w:rFonts w:ascii="Arial" w:eastAsia="Times New Roman" w:hAnsi="Arial" w:cs="Arial"/>
                <w:sz w:val="16"/>
                <w:szCs w:val="16"/>
                <w:lang w:eastAsia="es-AR"/>
              </w:rPr>
              <w:t>hs</w:t>
            </w:r>
            <w:proofErr w:type="spellEnd"/>
            <w:r w:rsidRPr="008F2F92">
              <w:rPr>
                <w:rFonts w:ascii="Arial" w:eastAsia="Times New Roman" w:hAnsi="Arial" w:cs="Arial"/>
                <w:sz w:val="16"/>
                <w:szCs w:val="16"/>
                <w:lang w:eastAsia="es-AR"/>
              </w:rPr>
              <w:t>.</w:t>
            </w:r>
          </w:p>
        </w:tc>
      </w:tr>
      <w:tr w:rsidR="003B2F39" w:rsidRPr="008F2F92" w14:paraId="78C5B26C" w14:textId="77777777" w:rsidTr="008F2F92">
        <w:trPr>
          <w:trHeight w:val="315"/>
          <w:jc w:val="center"/>
        </w:trPr>
        <w:tc>
          <w:tcPr>
            <w:tcW w:w="95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4F784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Segundo cuatrimestre</w:t>
            </w:r>
          </w:p>
        </w:tc>
      </w:tr>
      <w:tr w:rsidR="003B2F39" w:rsidRPr="008F2F92" w14:paraId="13C8136E"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AE4D3"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95BC6"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Taller de Introducción a la Investigación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2B510"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90380"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6DD0225A"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E12D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7</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59E91"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Seguridad II (Instalaciones Eléctricas - Elementos de Protección)</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1003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1E1CB"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141479C7"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2CF6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8</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B943C"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Sociología Laboral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2984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833B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224C8CE4"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084A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9</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E182A"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Trabajo Social Comunitario II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1FC4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7A40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334FC7A0"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5D35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10</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928D0"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Química Tecnológica</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F919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6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172D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96</w:t>
            </w:r>
          </w:p>
        </w:tc>
      </w:tr>
      <w:tr w:rsidR="003B2F39" w:rsidRPr="008F2F92" w14:paraId="17883AEC"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A020B"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11</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D2D53"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Física General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08E02"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6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02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96</w:t>
            </w:r>
          </w:p>
        </w:tc>
      </w:tr>
      <w:tr w:rsidR="003B2F39" w:rsidRPr="008F2F92" w14:paraId="1250345A" w14:textId="77777777" w:rsidTr="008F2F92">
        <w:trPr>
          <w:trHeight w:val="315"/>
          <w:jc w:val="center"/>
        </w:trPr>
        <w:tc>
          <w:tcPr>
            <w:tcW w:w="82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921C9" w14:textId="77777777" w:rsidR="003B2F39" w:rsidRPr="008F2F92" w:rsidRDefault="003B2F39" w:rsidP="000028B0">
            <w:pPr>
              <w:spacing w:after="0" w:line="240" w:lineRule="auto"/>
              <w:jc w:val="center"/>
              <w:rPr>
                <w:rFonts w:ascii="Arial" w:eastAsia="Times New Roman" w:hAnsi="Arial" w:cs="Arial"/>
                <w:sz w:val="16"/>
                <w:szCs w:val="16"/>
                <w:lang w:eastAsia="es-AR"/>
              </w:rPr>
            </w:pPr>
            <w:proofErr w:type="gramStart"/>
            <w:r w:rsidRPr="008F2F92">
              <w:rPr>
                <w:rFonts w:ascii="Arial" w:eastAsia="Times New Roman" w:hAnsi="Arial" w:cs="Arial"/>
                <w:sz w:val="16"/>
                <w:szCs w:val="16"/>
                <w:lang w:eastAsia="es-AR"/>
              </w:rPr>
              <w:lastRenderedPageBreak/>
              <w:t>Total</w:t>
            </w:r>
            <w:proofErr w:type="gramEnd"/>
            <w:r w:rsidRPr="008F2F92">
              <w:rPr>
                <w:rFonts w:ascii="Arial" w:eastAsia="Times New Roman" w:hAnsi="Arial" w:cs="Arial"/>
                <w:sz w:val="16"/>
                <w:szCs w:val="16"/>
                <w:lang w:eastAsia="es-AR"/>
              </w:rPr>
              <w:t xml:space="preserve"> Segundo cuatrimestre</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202B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384hs.</w:t>
            </w:r>
          </w:p>
        </w:tc>
      </w:tr>
      <w:tr w:rsidR="003B2F39" w:rsidRPr="008F2F92" w14:paraId="3D0A8B84" w14:textId="77777777" w:rsidTr="008F2F92">
        <w:trPr>
          <w:trHeight w:val="315"/>
          <w:jc w:val="center"/>
        </w:trPr>
        <w:tc>
          <w:tcPr>
            <w:tcW w:w="95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F527F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Tercer cuatrimestre</w:t>
            </w:r>
          </w:p>
        </w:tc>
      </w:tr>
      <w:tr w:rsidR="003B2F39" w:rsidRPr="008F2F92" w14:paraId="5D67E951"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7128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12</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FB5FE" w14:textId="6636CC5A"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Práctica </w:t>
            </w:r>
            <w:r w:rsidR="008F2F92">
              <w:rPr>
                <w:rFonts w:ascii="Arial" w:eastAsia="Times New Roman" w:hAnsi="Arial" w:cs="Arial"/>
                <w:sz w:val="16"/>
                <w:szCs w:val="16"/>
                <w:lang w:eastAsia="es-AR"/>
              </w:rPr>
              <w:t>P</w:t>
            </w:r>
            <w:r w:rsidR="008F2F92" w:rsidRPr="008F2F92">
              <w:rPr>
                <w:rFonts w:ascii="Arial" w:eastAsia="Times New Roman" w:hAnsi="Arial" w:cs="Arial"/>
                <w:sz w:val="16"/>
                <w:szCs w:val="16"/>
                <w:lang w:eastAsia="es-AR"/>
              </w:rPr>
              <w:t xml:space="preserve">rofesionalizante </w:t>
            </w:r>
            <w:r w:rsidR="008F2F92">
              <w:rPr>
                <w:rFonts w:ascii="Arial" w:eastAsia="Times New Roman" w:hAnsi="Arial" w:cs="Arial"/>
                <w:sz w:val="16"/>
                <w:szCs w:val="16"/>
                <w:lang w:eastAsia="es-AR"/>
              </w:rPr>
              <w:t xml:space="preserve">I - </w:t>
            </w:r>
            <w:r w:rsidRPr="008F2F92">
              <w:rPr>
                <w:rFonts w:ascii="Arial" w:eastAsia="Times New Roman" w:hAnsi="Arial" w:cs="Arial"/>
                <w:sz w:val="16"/>
                <w:szCs w:val="16"/>
                <w:lang w:eastAsia="es-AR"/>
              </w:rPr>
              <w:t xml:space="preserve">Sistemas de gestión y </w:t>
            </w:r>
            <w:r w:rsidR="008F2F92">
              <w:rPr>
                <w:rFonts w:ascii="Arial" w:eastAsia="Times New Roman" w:hAnsi="Arial" w:cs="Arial"/>
                <w:sz w:val="16"/>
                <w:szCs w:val="16"/>
                <w:lang w:eastAsia="es-AR"/>
              </w:rPr>
              <w:t>Organización d</w:t>
            </w:r>
            <w:r w:rsidRPr="008F2F92">
              <w:rPr>
                <w:rFonts w:ascii="Arial" w:eastAsia="Times New Roman" w:hAnsi="Arial" w:cs="Arial"/>
                <w:sz w:val="16"/>
                <w:szCs w:val="16"/>
                <w:lang w:eastAsia="es-AR"/>
              </w:rPr>
              <w:t xml:space="preserve">e la Seguridad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5940A"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CF10A"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307F8783"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EBCB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13</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A8EBA" w14:textId="7C8FAB3F"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Seguridad III</w:t>
            </w:r>
            <w:r w:rsidR="008F2F92">
              <w:rPr>
                <w:rFonts w:ascii="Arial" w:eastAsia="Times New Roman" w:hAnsi="Arial" w:cs="Arial"/>
                <w:sz w:val="16"/>
                <w:szCs w:val="16"/>
                <w:lang w:eastAsia="es-AR"/>
              </w:rPr>
              <w:t xml:space="preserve"> </w:t>
            </w:r>
            <w:r w:rsidRPr="008F2F92">
              <w:rPr>
                <w:rFonts w:ascii="Arial" w:eastAsia="Times New Roman" w:hAnsi="Arial" w:cs="Arial"/>
                <w:sz w:val="16"/>
                <w:szCs w:val="16"/>
                <w:lang w:eastAsia="es-AR"/>
              </w:rPr>
              <w:t>(Equipos, Máquinas y Herramientas,)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22BB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4FE6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5059166F"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E6FE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14</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6C290"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Ergonomía</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2CE2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B7EB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0481DD4B"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E860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15</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79A80"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Contaminación y Gestión Ambiental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ED493"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DEE7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793FF5AA"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3312F"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16</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28E9F"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Ambiente de Trabajo (Ruidos - Iluminación y Color -Ventilación - Radiación)</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64C9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52D19"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43D8FF59" w14:textId="77777777" w:rsidTr="008F2F92">
        <w:trPr>
          <w:trHeight w:val="315"/>
          <w:jc w:val="center"/>
        </w:trPr>
        <w:tc>
          <w:tcPr>
            <w:tcW w:w="82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075F1" w14:textId="77777777" w:rsidR="003B2F39" w:rsidRPr="008F2F92" w:rsidRDefault="003B2F39" w:rsidP="000028B0">
            <w:pPr>
              <w:spacing w:after="0" w:line="240" w:lineRule="auto"/>
              <w:jc w:val="center"/>
              <w:rPr>
                <w:rFonts w:ascii="Arial" w:eastAsia="Times New Roman" w:hAnsi="Arial" w:cs="Arial"/>
                <w:sz w:val="16"/>
                <w:szCs w:val="16"/>
                <w:lang w:eastAsia="es-AR"/>
              </w:rPr>
            </w:pPr>
            <w:proofErr w:type="gramStart"/>
            <w:r w:rsidRPr="008F2F92">
              <w:rPr>
                <w:rFonts w:ascii="Arial" w:eastAsia="Times New Roman" w:hAnsi="Arial" w:cs="Arial"/>
                <w:sz w:val="16"/>
                <w:szCs w:val="16"/>
                <w:lang w:eastAsia="es-AR"/>
              </w:rPr>
              <w:t>Total</w:t>
            </w:r>
            <w:proofErr w:type="gramEnd"/>
            <w:r w:rsidRPr="008F2F92">
              <w:rPr>
                <w:rFonts w:ascii="Arial" w:eastAsia="Times New Roman" w:hAnsi="Arial" w:cs="Arial"/>
                <w:sz w:val="16"/>
                <w:szCs w:val="16"/>
                <w:lang w:eastAsia="es-AR"/>
              </w:rPr>
              <w:t xml:space="preserve"> Tercer cuatrimestre</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969B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256 </w:t>
            </w:r>
            <w:proofErr w:type="spellStart"/>
            <w:r w:rsidRPr="008F2F92">
              <w:rPr>
                <w:rFonts w:ascii="Arial" w:eastAsia="Times New Roman" w:hAnsi="Arial" w:cs="Arial"/>
                <w:sz w:val="16"/>
                <w:szCs w:val="16"/>
                <w:lang w:eastAsia="es-AR"/>
              </w:rPr>
              <w:t>hs</w:t>
            </w:r>
            <w:proofErr w:type="spellEnd"/>
            <w:r w:rsidRPr="008F2F92">
              <w:rPr>
                <w:rFonts w:ascii="Arial" w:eastAsia="Times New Roman" w:hAnsi="Arial" w:cs="Arial"/>
                <w:sz w:val="16"/>
                <w:szCs w:val="16"/>
                <w:lang w:eastAsia="es-AR"/>
              </w:rPr>
              <w:t>.</w:t>
            </w:r>
          </w:p>
        </w:tc>
      </w:tr>
      <w:tr w:rsidR="003B2F39" w:rsidRPr="008F2F92" w14:paraId="11994DD0" w14:textId="77777777" w:rsidTr="008F2F92">
        <w:trPr>
          <w:trHeight w:val="315"/>
          <w:jc w:val="center"/>
        </w:trPr>
        <w:tc>
          <w:tcPr>
            <w:tcW w:w="95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C8D4D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Cuarto cuatrimestre</w:t>
            </w:r>
          </w:p>
        </w:tc>
      </w:tr>
      <w:tr w:rsidR="003B2F39" w:rsidRPr="008F2F92" w14:paraId="4AAACAD0"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AF00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17</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69FEB" w14:textId="4D4B0D32"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Seguridad IV</w:t>
            </w:r>
            <w:r w:rsidR="008F2F92">
              <w:rPr>
                <w:rFonts w:ascii="Arial" w:eastAsia="Times New Roman" w:hAnsi="Arial" w:cs="Arial"/>
                <w:sz w:val="16"/>
                <w:szCs w:val="16"/>
                <w:lang w:eastAsia="es-AR"/>
              </w:rPr>
              <w:t xml:space="preserve"> </w:t>
            </w:r>
            <w:r w:rsidRPr="008F2F92">
              <w:rPr>
                <w:rFonts w:ascii="Arial" w:eastAsia="Times New Roman" w:hAnsi="Arial" w:cs="Arial"/>
                <w:sz w:val="16"/>
                <w:szCs w:val="16"/>
                <w:lang w:eastAsia="es-AR"/>
              </w:rPr>
              <w:t>(Sólidos, Líquidos, Vapores y Gases - Incendios)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1EBB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D84C2"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57B4F9B7"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35A3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18</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8C2D9" w14:textId="440C8DC2"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Toxicología Industrial (Riesgo Químico- Riesgo Biológico)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F7FAF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49500"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4F422673"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CBDB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19</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70653" w14:textId="2F1705EF"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Practica Profesionalizante II</w:t>
            </w:r>
            <w:r w:rsidR="008F2F92">
              <w:rPr>
                <w:rFonts w:ascii="Arial" w:eastAsia="Times New Roman" w:hAnsi="Arial" w:cs="Arial"/>
                <w:sz w:val="16"/>
                <w:szCs w:val="16"/>
                <w:lang w:eastAsia="es-AR"/>
              </w:rPr>
              <w:t xml:space="preserve"> -</w:t>
            </w:r>
            <w:r w:rsidRPr="008F2F92">
              <w:rPr>
                <w:rFonts w:ascii="Arial" w:eastAsia="Times New Roman" w:hAnsi="Arial" w:cs="Arial"/>
                <w:sz w:val="16"/>
                <w:szCs w:val="16"/>
                <w:lang w:eastAsia="es-AR"/>
              </w:rPr>
              <w:t xml:space="preserve"> Evaluación de las condiciones de higiene ambiental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A66C3"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4FAB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749E0AED"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9F4E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20</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5F832"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Idioma Nivel 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F76A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87C8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440A84BD"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615AA"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21</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A066E"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Derecho del Trabajo</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5848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ADFDB"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648D0174"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318A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22</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4CDC0"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Teorías Pedagógicas y Estrategias Didácticas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622DA"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3F8D0"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4D9B6AFB" w14:textId="77777777" w:rsidTr="008F2F92">
        <w:trPr>
          <w:trHeight w:val="315"/>
          <w:jc w:val="center"/>
        </w:trPr>
        <w:tc>
          <w:tcPr>
            <w:tcW w:w="82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D9A55" w14:textId="77777777" w:rsidR="003B2F39" w:rsidRPr="008F2F92" w:rsidRDefault="003B2F39" w:rsidP="000028B0">
            <w:pPr>
              <w:spacing w:after="0" w:line="240" w:lineRule="auto"/>
              <w:jc w:val="center"/>
              <w:rPr>
                <w:rFonts w:ascii="Arial" w:eastAsia="Times New Roman" w:hAnsi="Arial" w:cs="Arial"/>
                <w:sz w:val="16"/>
                <w:szCs w:val="16"/>
                <w:lang w:eastAsia="es-AR"/>
              </w:rPr>
            </w:pPr>
            <w:proofErr w:type="gramStart"/>
            <w:r w:rsidRPr="008F2F92">
              <w:rPr>
                <w:rFonts w:ascii="Arial" w:eastAsia="Times New Roman" w:hAnsi="Arial" w:cs="Arial"/>
                <w:sz w:val="16"/>
                <w:szCs w:val="16"/>
                <w:lang w:eastAsia="es-AR"/>
              </w:rPr>
              <w:t>Total</w:t>
            </w:r>
            <w:proofErr w:type="gramEnd"/>
            <w:r w:rsidRPr="008F2F92">
              <w:rPr>
                <w:rFonts w:ascii="Arial" w:eastAsia="Times New Roman" w:hAnsi="Arial" w:cs="Arial"/>
                <w:sz w:val="16"/>
                <w:szCs w:val="16"/>
                <w:lang w:eastAsia="es-AR"/>
              </w:rPr>
              <w:t xml:space="preserve"> Cuarto cuatrimestre</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6648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224 </w:t>
            </w:r>
            <w:proofErr w:type="spellStart"/>
            <w:r w:rsidRPr="008F2F92">
              <w:rPr>
                <w:rFonts w:ascii="Arial" w:eastAsia="Times New Roman" w:hAnsi="Arial" w:cs="Arial"/>
                <w:sz w:val="16"/>
                <w:szCs w:val="16"/>
                <w:lang w:eastAsia="es-AR"/>
              </w:rPr>
              <w:t>hs</w:t>
            </w:r>
            <w:proofErr w:type="spellEnd"/>
            <w:r w:rsidRPr="008F2F92">
              <w:rPr>
                <w:rFonts w:ascii="Arial" w:eastAsia="Times New Roman" w:hAnsi="Arial" w:cs="Arial"/>
                <w:sz w:val="16"/>
                <w:szCs w:val="16"/>
                <w:lang w:eastAsia="es-AR"/>
              </w:rPr>
              <w:t>.</w:t>
            </w:r>
          </w:p>
        </w:tc>
      </w:tr>
      <w:tr w:rsidR="003B2F39" w:rsidRPr="008F2F92" w14:paraId="3B9A5542" w14:textId="77777777" w:rsidTr="008F2F92">
        <w:trPr>
          <w:trHeight w:val="315"/>
          <w:jc w:val="center"/>
        </w:trPr>
        <w:tc>
          <w:tcPr>
            <w:tcW w:w="95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63F42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Quinto cuatrimestre</w:t>
            </w:r>
          </w:p>
        </w:tc>
      </w:tr>
      <w:tr w:rsidR="003B2F39" w:rsidRPr="008F2F92" w14:paraId="05CA2F9D"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59DB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23</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F6B89" w14:textId="6E963C17" w:rsidR="003B2F39" w:rsidRPr="008F2F92" w:rsidRDefault="008F2F92"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Estadísticas y</w:t>
            </w:r>
            <w:r w:rsidR="003B2F39" w:rsidRPr="008F2F92">
              <w:rPr>
                <w:rFonts w:ascii="Arial" w:eastAsia="Times New Roman" w:hAnsi="Arial" w:cs="Arial"/>
                <w:sz w:val="16"/>
                <w:szCs w:val="16"/>
                <w:lang w:eastAsia="es-AR"/>
              </w:rPr>
              <w:t xml:space="preserve"> Costos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D579C"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4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6EACB"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64</w:t>
            </w:r>
          </w:p>
        </w:tc>
      </w:tr>
      <w:tr w:rsidR="003B2F39" w:rsidRPr="008F2F92" w14:paraId="0452C0D1"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1408D"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24</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22A3"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Estadística Inferencial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B90A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8E41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796EC764"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BB47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25</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72F51" w14:textId="5989E82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Psicología Laboral </w:t>
            </w:r>
            <w:r w:rsidR="008F2F92" w:rsidRPr="008F2F92">
              <w:rPr>
                <w:rFonts w:ascii="Arial" w:eastAsia="Times New Roman" w:hAnsi="Arial" w:cs="Arial"/>
                <w:sz w:val="16"/>
                <w:szCs w:val="16"/>
                <w:lang w:eastAsia="es-AR"/>
              </w:rPr>
              <w:t>(Riesgo</w:t>
            </w:r>
            <w:r w:rsidRPr="008F2F92">
              <w:rPr>
                <w:rFonts w:ascii="Arial" w:eastAsia="Times New Roman" w:hAnsi="Arial" w:cs="Arial"/>
                <w:sz w:val="16"/>
                <w:szCs w:val="16"/>
                <w:lang w:eastAsia="es-AR"/>
              </w:rPr>
              <w:t xml:space="preserve"> Psicológico)</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F1A7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6C0C9"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0192841A" w14:textId="77777777" w:rsidTr="008F2F92">
        <w:trPr>
          <w:trHeight w:val="46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4489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26</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13C58" w14:textId="66B5146F"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Práctica profesionalizante III</w:t>
            </w:r>
            <w:r w:rsidR="008F2F92">
              <w:rPr>
                <w:rFonts w:ascii="Arial" w:eastAsia="Times New Roman" w:hAnsi="Arial" w:cs="Arial"/>
                <w:sz w:val="16"/>
                <w:szCs w:val="16"/>
                <w:lang w:eastAsia="es-AR"/>
              </w:rPr>
              <w:t xml:space="preserve"> -</w:t>
            </w:r>
            <w:r w:rsidRPr="008F2F92">
              <w:rPr>
                <w:rFonts w:ascii="Arial" w:eastAsia="Times New Roman" w:hAnsi="Arial" w:cs="Arial"/>
                <w:sz w:val="16"/>
                <w:szCs w:val="16"/>
                <w:lang w:eastAsia="es-AR"/>
              </w:rPr>
              <w:t xml:space="preserve"> Sistemas de Alarma, Evaluación </w:t>
            </w:r>
            <w:r w:rsidR="008F2F92">
              <w:rPr>
                <w:rFonts w:ascii="Arial" w:eastAsia="Times New Roman" w:hAnsi="Arial" w:cs="Arial"/>
                <w:sz w:val="16"/>
                <w:szCs w:val="16"/>
                <w:lang w:eastAsia="es-AR"/>
              </w:rPr>
              <w:t>y</w:t>
            </w:r>
            <w:r w:rsidRPr="008F2F92">
              <w:rPr>
                <w:rFonts w:ascii="Arial" w:eastAsia="Times New Roman" w:hAnsi="Arial" w:cs="Arial"/>
                <w:sz w:val="16"/>
                <w:szCs w:val="16"/>
                <w:lang w:eastAsia="es-AR"/>
              </w:rPr>
              <w:t xml:space="preserve"> protección.</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4C8FF"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FADFC"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1FE57870"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28E1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27</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30956"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Trabajo Social Comunitario III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A17F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60B89"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0CB811AE"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A2938"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28</w:t>
            </w:r>
          </w:p>
        </w:tc>
        <w:tc>
          <w:tcPr>
            <w:tcW w:w="5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C1C97" w14:textId="15E55423" w:rsidR="003B2F39" w:rsidRPr="008F2F92" w:rsidRDefault="008F2F92" w:rsidP="000028B0">
            <w:pPr>
              <w:spacing w:after="0" w:line="240" w:lineRule="auto"/>
              <w:rPr>
                <w:rFonts w:ascii="Arial" w:eastAsia="Times New Roman" w:hAnsi="Arial" w:cs="Arial"/>
                <w:sz w:val="16"/>
                <w:szCs w:val="16"/>
                <w:lang w:eastAsia="es-AR"/>
              </w:rPr>
            </w:pPr>
            <w:r>
              <w:rPr>
                <w:rFonts w:ascii="Arial" w:eastAsia="Times New Roman" w:hAnsi="Arial" w:cs="Arial"/>
                <w:sz w:val="16"/>
                <w:szCs w:val="16"/>
                <w:lang w:eastAsia="es-AR"/>
              </w:rPr>
              <w:t>I</w:t>
            </w:r>
            <w:r w:rsidR="003B2F39" w:rsidRPr="008F2F92">
              <w:rPr>
                <w:rFonts w:ascii="Arial" w:eastAsia="Times New Roman" w:hAnsi="Arial" w:cs="Arial"/>
                <w:sz w:val="16"/>
                <w:szCs w:val="16"/>
                <w:lang w:eastAsia="es-AR"/>
              </w:rPr>
              <w:t>dioma Nivel II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19F21"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2796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3ED48EC6"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AE89A"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29</w:t>
            </w:r>
          </w:p>
        </w:tc>
        <w:tc>
          <w:tcPr>
            <w:tcW w:w="5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A0BC0"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Taller Trabajo Final Integrador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19A3E"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72007"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32</w:t>
            </w:r>
          </w:p>
        </w:tc>
      </w:tr>
      <w:tr w:rsidR="003B2F39" w:rsidRPr="008F2F92" w14:paraId="6579824C" w14:textId="77777777" w:rsidTr="008F2F92">
        <w:trPr>
          <w:trHeight w:val="315"/>
          <w:jc w:val="center"/>
        </w:trPr>
        <w:tc>
          <w:tcPr>
            <w:tcW w:w="82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620C9" w14:textId="77777777" w:rsidR="003B2F39" w:rsidRPr="008F2F92" w:rsidRDefault="003B2F39" w:rsidP="000028B0">
            <w:pPr>
              <w:spacing w:after="0" w:line="240" w:lineRule="auto"/>
              <w:jc w:val="center"/>
              <w:rPr>
                <w:rFonts w:ascii="Arial" w:eastAsia="Times New Roman" w:hAnsi="Arial" w:cs="Arial"/>
                <w:sz w:val="16"/>
                <w:szCs w:val="16"/>
                <w:lang w:eastAsia="es-AR"/>
              </w:rPr>
            </w:pPr>
            <w:proofErr w:type="gramStart"/>
            <w:r w:rsidRPr="008F2F92">
              <w:rPr>
                <w:rFonts w:ascii="Arial" w:eastAsia="Times New Roman" w:hAnsi="Arial" w:cs="Arial"/>
                <w:sz w:val="16"/>
                <w:szCs w:val="16"/>
                <w:lang w:eastAsia="es-AR"/>
              </w:rPr>
              <w:t>Total</w:t>
            </w:r>
            <w:proofErr w:type="gramEnd"/>
            <w:r w:rsidRPr="008F2F92">
              <w:rPr>
                <w:rFonts w:ascii="Arial" w:eastAsia="Times New Roman" w:hAnsi="Arial" w:cs="Arial"/>
                <w:sz w:val="16"/>
                <w:szCs w:val="16"/>
                <w:lang w:eastAsia="es-AR"/>
              </w:rPr>
              <w:t xml:space="preserve"> Quinto cuatrimestre</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4BD92"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256 </w:t>
            </w:r>
            <w:proofErr w:type="spellStart"/>
            <w:r w:rsidRPr="008F2F92">
              <w:rPr>
                <w:rFonts w:ascii="Arial" w:eastAsia="Times New Roman" w:hAnsi="Arial" w:cs="Arial"/>
                <w:sz w:val="16"/>
                <w:szCs w:val="16"/>
                <w:lang w:eastAsia="es-AR"/>
              </w:rPr>
              <w:t>hs</w:t>
            </w:r>
            <w:proofErr w:type="spellEnd"/>
            <w:r w:rsidRPr="008F2F92">
              <w:rPr>
                <w:rFonts w:ascii="Arial" w:eastAsia="Times New Roman" w:hAnsi="Arial" w:cs="Arial"/>
                <w:sz w:val="16"/>
                <w:szCs w:val="16"/>
                <w:lang w:eastAsia="es-AR"/>
              </w:rPr>
              <w:t>.</w:t>
            </w:r>
          </w:p>
        </w:tc>
      </w:tr>
      <w:tr w:rsidR="003B2F39" w:rsidRPr="008F2F92" w14:paraId="6E6EE503" w14:textId="77777777" w:rsidTr="008F2F92">
        <w:trPr>
          <w:trHeight w:val="315"/>
          <w:jc w:val="center"/>
        </w:trPr>
        <w:tc>
          <w:tcPr>
            <w:tcW w:w="95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888BFC"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Sexto cuatrimestre</w:t>
            </w:r>
          </w:p>
        </w:tc>
      </w:tr>
      <w:tr w:rsidR="003B2F39" w:rsidRPr="008F2F92" w14:paraId="215D5C3A"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933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30</w:t>
            </w:r>
          </w:p>
        </w:tc>
        <w:tc>
          <w:tcPr>
            <w:tcW w:w="5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04C04"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Asignaturas Optativas, Electivas y/o Afines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127A5"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AB7E4"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224</w:t>
            </w:r>
          </w:p>
        </w:tc>
      </w:tr>
      <w:tr w:rsidR="003B2F39" w:rsidRPr="008F2F92" w14:paraId="56F51B91" w14:textId="77777777" w:rsidTr="008F2F92">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7F1F8" w14:textId="3016E0CE" w:rsidR="003B2F39" w:rsidRPr="008F2F92" w:rsidRDefault="003B2F39" w:rsidP="000028B0">
            <w:pPr>
              <w:spacing w:after="0" w:line="240" w:lineRule="auto"/>
              <w:jc w:val="center"/>
              <w:rPr>
                <w:rFonts w:ascii="Arial" w:eastAsia="Times New Roman" w:hAnsi="Arial" w:cs="Arial"/>
                <w:sz w:val="16"/>
                <w:szCs w:val="16"/>
                <w:lang w:eastAsia="es-AR"/>
              </w:rPr>
            </w:pPr>
          </w:p>
        </w:tc>
        <w:tc>
          <w:tcPr>
            <w:tcW w:w="5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A62DA"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Trabajo Final</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F2208" w14:textId="77777777" w:rsidR="003B2F39" w:rsidRPr="008F2F92" w:rsidRDefault="003B2F39" w:rsidP="00651AFE">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0 </w:t>
            </w:r>
            <w:proofErr w:type="spellStart"/>
            <w:r w:rsidRPr="008F2F92">
              <w:rPr>
                <w:rFonts w:ascii="Arial" w:eastAsia="Times New Roman" w:hAnsi="Arial" w:cs="Arial"/>
                <w:sz w:val="16"/>
                <w:szCs w:val="16"/>
                <w:lang w:eastAsia="es-AR"/>
              </w:rPr>
              <w:t>hs</w:t>
            </w:r>
            <w:proofErr w:type="spellEnd"/>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968C6" w14:textId="77777777" w:rsidR="003B2F39" w:rsidRPr="008F2F92" w:rsidRDefault="003B2F39" w:rsidP="000028B0">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0</w:t>
            </w:r>
          </w:p>
        </w:tc>
      </w:tr>
      <w:tr w:rsidR="003B2F39" w:rsidRPr="008F2F92" w14:paraId="615EC098" w14:textId="77777777" w:rsidTr="008F2F92">
        <w:trPr>
          <w:trHeight w:val="315"/>
          <w:jc w:val="center"/>
        </w:trPr>
        <w:tc>
          <w:tcPr>
            <w:tcW w:w="82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F66E4" w14:textId="55386304" w:rsidR="003B2F39" w:rsidRPr="008F2F92" w:rsidRDefault="00651AFE" w:rsidP="00813F4C">
            <w:pPr>
              <w:spacing w:after="0" w:line="240" w:lineRule="auto"/>
              <w:jc w:val="center"/>
              <w:rPr>
                <w:rFonts w:ascii="Arial" w:eastAsia="Times New Roman" w:hAnsi="Arial" w:cs="Arial"/>
                <w:sz w:val="16"/>
                <w:szCs w:val="16"/>
                <w:lang w:eastAsia="es-AR"/>
              </w:rPr>
            </w:pPr>
            <w:proofErr w:type="gramStart"/>
            <w:r w:rsidRPr="008F2F92">
              <w:rPr>
                <w:rFonts w:ascii="Arial" w:eastAsia="Times New Roman" w:hAnsi="Arial" w:cs="Arial"/>
                <w:sz w:val="16"/>
                <w:szCs w:val="16"/>
                <w:lang w:eastAsia="es-AR"/>
              </w:rPr>
              <w:t>Total</w:t>
            </w:r>
            <w:proofErr w:type="gramEnd"/>
            <w:r>
              <w:rPr>
                <w:rFonts w:ascii="Arial" w:eastAsia="Times New Roman" w:hAnsi="Arial" w:cs="Arial"/>
                <w:sz w:val="16"/>
                <w:szCs w:val="16"/>
                <w:lang w:eastAsia="es-AR"/>
              </w:rPr>
              <w:t xml:space="preserve"> </w:t>
            </w:r>
            <w:r w:rsidR="003B2F39" w:rsidRPr="008F2F92">
              <w:rPr>
                <w:rFonts w:ascii="Arial" w:eastAsia="Times New Roman" w:hAnsi="Arial" w:cs="Arial"/>
                <w:sz w:val="16"/>
                <w:szCs w:val="16"/>
                <w:lang w:eastAsia="es-AR"/>
              </w:rPr>
              <w:t>Sexto Cuatrimestre</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AEACD" w14:textId="77777777" w:rsidR="003B2F39" w:rsidRPr="008F2F92" w:rsidRDefault="003B2F39" w:rsidP="00813F4C">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224 </w:t>
            </w:r>
            <w:proofErr w:type="spellStart"/>
            <w:r w:rsidRPr="008F2F92">
              <w:rPr>
                <w:rFonts w:ascii="Arial" w:eastAsia="Times New Roman" w:hAnsi="Arial" w:cs="Arial"/>
                <w:sz w:val="16"/>
                <w:szCs w:val="16"/>
                <w:lang w:eastAsia="es-AR"/>
              </w:rPr>
              <w:t>hs</w:t>
            </w:r>
            <w:proofErr w:type="spellEnd"/>
          </w:p>
        </w:tc>
      </w:tr>
      <w:tr w:rsidR="003B2F39" w:rsidRPr="008F2F92" w14:paraId="468C2783" w14:textId="77777777" w:rsidTr="008F2F92">
        <w:trPr>
          <w:trHeight w:val="315"/>
          <w:jc w:val="center"/>
        </w:trPr>
        <w:tc>
          <w:tcPr>
            <w:tcW w:w="1300" w:type="dxa"/>
            <w:tcBorders>
              <w:top w:val="single" w:sz="4" w:space="0" w:color="auto"/>
              <w:left w:val="nil"/>
              <w:bottom w:val="nil"/>
              <w:right w:val="nil"/>
            </w:tcBorders>
            <w:shd w:val="clear" w:color="000000" w:fill="FFFFFF"/>
            <w:noWrap/>
            <w:vAlign w:val="bottom"/>
            <w:hideMark/>
          </w:tcPr>
          <w:p w14:paraId="0B0F6675"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w:t>
            </w:r>
          </w:p>
        </w:tc>
        <w:tc>
          <w:tcPr>
            <w:tcW w:w="5494" w:type="dxa"/>
            <w:tcBorders>
              <w:top w:val="single" w:sz="4" w:space="0" w:color="auto"/>
              <w:left w:val="nil"/>
              <w:bottom w:val="nil"/>
              <w:right w:val="nil"/>
            </w:tcBorders>
            <w:shd w:val="clear" w:color="000000" w:fill="FFFFFF"/>
            <w:noWrap/>
            <w:vAlign w:val="bottom"/>
            <w:hideMark/>
          </w:tcPr>
          <w:p w14:paraId="68DA44CF"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w:t>
            </w:r>
          </w:p>
        </w:tc>
        <w:tc>
          <w:tcPr>
            <w:tcW w:w="1418" w:type="dxa"/>
            <w:tcBorders>
              <w:top w:val="single" w:sz="4" w:space="0" w:color="auto"/>
              <w:left w:val="nil"/>
              <w:bottom w:val="nil"/>
              <w:right w:val="nil"/>
            </w:tcBorders>
            <w:shd w:val="clear" w:color="000000" w:fill="FFFFFF"/>
            <w:noWrap/>
            <w:vAlign w:val="bottom"/>
            <w:hideMark/>
          </w:tcPr>
          <w:p w14:paraId="188E9CC8"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w:t>
            </w:r>
          </w:p>
        </w:tc>
        <w:tc>
          <w:tcPr>
            <w:tcW w:w="1348" w:type="dxa"/>
            <w:tcBorders>
              <w:top w:val="single" w:sz="4" w:space="0" w:color="auto"/>
              <w:left w:val="nil"/>
              <w:bottom w:val="nil"/>
              <w:right w:val="nil"/>
            </w:tcBorders>
            <w:shd w:val="clear" w:color="000000" w:fill="FFFFFF"/>
            <w:noWrap/>
            <w:vAlign w:val="bottom"/>
            <w:hideMark/>
          </w:tcPr>
          <w:p w14:paraId="3221677E" w14:textId="77777777" w:rsidR="003B2F39" w:rsidRPr="008F2F92" w:rsidRDefault="003B2F39" w:rsidP="000028B0">
            <w:pPr>
              <w:spacing w:after="0" w:line="240" w:lineRule="auto"/>
              <w:rPr>
                <w:rFonts w:ascii="Arial" w:eastAsia="Times New Roman" w:hAnsi="Arial" w:cs="Arial"/>
                <w:sz w:val="16"/>
                <w:szCs w:val="16"/>
                <w:lang w:eastAsia="es-AR"/>
              </w:rPr>
            </w:pPr>
            <w:r w:rsidRPr="008F2F92">
              <w:rPr>
                <w:rFonts w:ascii="Arial" w:eastAsia="Times New Roman" w:hAnsi="Arial" w:cs="Arial"/>
                <w:sz w:val="16"/>
                <w:szCs w:val="16"/>
                <w:lang w:eastAsia="es-AR"/>
              </w:rPr>
              <w:t> </w:t>
            </w:r>
          </w:p>
        </w:tc>
      </w:tr>
      <w:tr w:rsidR="003B2F39" w:rsidRPr="008F2F92" w14:paraId="0C0F671A" w14:textId="77777777" w:rsidTr="008F2F92">
        <w:trPr>
          <w:trHeight w:val="315"/>
          <w:jc w:val="center"/>
        </w:trPr>
        <w:tc>
          <w:tcPr>
            <w:tcW w:w="8212" w:type="dxa"/>
            <w:gridSpan w:val="3"/>
            <w:tcBorders>
              <w:top w:val="single" w:sz="8" w:space="0" w:color="auto"/>
              <w:left w:val="single" w:sz="8" w:space="0" w:color="auto"/>
              <w:bottom w:val="single" w:sz="8" w:space="0" w:color="auto"/>
              <w:right w:val="nil"/>
            </w:tcBorders>
            <w:shd w:val="clear" w:color="auto" w:fill="F2F2F2" w:themeFill="background1" w:themeFillShade="F2"/>
            <w:noWrap/>
            <w:vAlign w:val="center"/>
            <w:hideMark/>
          </w:tcPr>
          <w:p w14:paraId="09D4A529" w14:textId="77777777" w:rsidR="003B2F39" w:rsidRPr="008F2F92" w:rsidRDefault="003B2F39" w:rsidP="008F2F92">
            <w:pPr>
              <w:spacing w:after="0" w:line="24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 xml:space="preserve">Total </w:t>
            </w:r>
            <w:proofErr w:type="spellStart"/>
            <w:r w:rsidRPr="008F2F92">
              <w:rPr>
                <w:rFonts w:ascii="Arial" w:eastAsia="Times New Roman" w:hAnsi="Arial" w:cs="Arial"/>
                <w:sz w:val="16"/>
                <w:szCs w:val="16"/>
                <w:lang w:eastAsia="es-AR"/>
              </w:rPr>
              <w:t>hs</w:t>
            </w:r>
            <w:proofErr w:type="spellEnd"/>
            <w:r w:rsidRPr="008F2F92">
              <w:rPr>
                <w:rFonts w:ascii="Arial" w:eastAsia="Times New Roman" w:hAnsi="Arial" w:cs="Arial"/>
                <w:sz w:val="16"/>
                <w:szCs w:val="16"/>
                <w:lang w:eastAsia="es-AR"/>
              </w:rPr>
              <w:t>. Tecnicatura Universitaria en Higiene y Seguridad de la Industria Mecánica- Automotriz</w:t>
            </w:r>
          </w:p>
        </w:tc>
        <w:tc>
          <w:tcPr>
            <w:tcW w:w="1348"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3DD0BDD5" w14:textId="341F0066" w:rsidR="003B2F39" w:rsidRPr="008F2F92" w:rsidRDefault="003B2F39" w:rsidP="008F2F92">
            <w:pPr>
              <w:spacing w:after="0" w:line="360" w:lineRule="auto"/>
              <w:jc w:val="center"/>
              <w:rPr>
                <w:rFonts w:ascii="Arial" w:eastAsia="Times New Roman" w:hAnsi="Arial" w:cs="Arial"/>
                <w:sz w:val="16"/>
                <w:szCs w:val="16"/>
                <w:lang w:eastAsia="es-AR"/>
              </w:rPr>
            </w:pPr>
            <w:r w:rsidRPr="008F2F92">
              <w:rPr>
                <w:rFonts w:ascii="Arial" w:eastAsia="Times New Roman" w:hAnsi="Arial" w:cs="Arial"/>
                <w:sz w:val="16"/>
                <w:szCs w:val="16"/>
                <w:lang w:eastAsia="es-AR"/>
              </w:rPr>
              <w:t>1600</w:t>
            </w:r>
          </w:p>
        </w:tc>
      </w:tr>
    </w:tbl>
    <w:p w14:paraId="719BC332" w14:textId="77777777" w:rsidR="008F64D1" w:rsidRPr="008F2F92" w:rsidRDefault="008F64D1" w:rsidP="00373C5D">
      <w:pPr>
        <w:spacing w:after="0"/>
        <w:jc w:val="both"/>
        <w:rPr>
          <w:rFonts w:ascii="Arial" w:hAnsi="Arial" w:cs="Arial"/>
          <w:b/>
          <w:sz w:val="16"/>
          <w:szCs w:val="16"/>
        </w:rPr>
      </w:pPr>
    </w:p>
    <w:sectPr w:rsidR="008F64D1" w:rsidRPr="008F2F92" w:rsidSect="00E545BE">
      <w:headerReference w:type="even" r:id="rId8"/>
      <w:headerReference w:type="default" r:id="rId9"/>
      <w:footerReference w:type="even" r:id="rId10"/>
      <w:footerReference w:type="default" r:id="rId11"/>
      <w:headerReference w:type="first" r:id="rId12"/>
      <w:footerReference w:type="first" r:id="rId13"/>
      <w:pgSz w:w="11907" w:h="16839" w:code="9"/>
      <w:pgMar w:top="2977" w:right="1276" w:bottom="2552" w:left="260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0E8F" w14:textId="77777777" w:rsidR="00362513" w:rsidRDefault="00362513" w:rsidP="00DF7330">
      <w:pPr>
        <w:spacing w:after="0" w:line="240" w:lineRule="auto"/>
      </w:pPr>
      <w:r>
        <w:separator/>
      </w:r>
    </w:p>
  </w:endnote>
  <w:endnote w:type="continuationSeparator" w:id="0">
    <w:p w14:paraId="279EC834" w14:textId="77777777" w:rsidR="00362513" w:rsidRDefault="00362513" w:rsidP="00DF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4DD59" w14:textId="77777777" w:rsidR="00373C5D" w:rsidRDefault="00373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6B48" w14:textId="171A8D12" w:rsidR="00362513" w:rsidRDefault="00362513">
    <w:pPr>
      <w:pStyle w:val="Piedepgina"/>
    </w:pPr>
    <w:r>
      <w:rPr>
        <w:noProof/>
        <w:lang w:val="es-ES" w:eastAsia="es-ES"/>
      </w:rPr>
      <w:drawing>
        <wp:anchor distT="0" distB="0" distL="114300" distR="114300" simplePos="0" relativeHeight="251657728" behindDoc="1" locked="0" layoutInCell="1" allowOverlap="1" wp14:anchorId="4D91FE1B" wp14:editId="74CE3AB5">
          <wp:simplePos x="0" y="0"/>
          <wp:positionH relativeFrom="column">
            <wp:posOffset>4285615</wp:posOffset>
          </wp:positionH>
          <wp:positionV relativeFrom="paragraph">
            <wp:posOffset>-8890</wp:posOffset>
          </wp:positionV>
          <wp:extent cx="791845" cy="173355"/>
          <wp:effectExtent l="19050" t="0" r="8255" b="0"/>
          <wp:wrapNone/>
          <wp:docPr id="16" name="1 Imagen" descr="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rrowheads="1"/>
                  </pic:cNvPicPr>
                </pic:nvPicPr>
                <pic:blipFill>
                  <a:blip r:embed="rId1"/>
                  <a:srcRect/>
                  <a:stretch>
                    <a:fillRect/>
                  </a:stretch>
                </pic:blipFill>
                <pic:spPr bwMode="auto">
                  <a:xfrm>
                    <a:off x="0" y="0"/>
                    <a:ext cx="791845" cy="173355"/>
                  </a:xfrm>
                  <a:prstGeom prst="rect">
                    <a:avLst/>
                  </a:prstGeom>
                  <a:noFill/>
                  <a:ln w="9525">
                    <a:noFill/>
                    <a:miter lim="800000"/>
                    <a:headEnd/>
                    <a:tailEnd/>
                  </a:ln>
                </pic:spPr>
              </pic:pic>
            </a:graphicData>
          </a:graphic>
        </wp:anchor>
      </w:drawing>
    </w:r>
    <w:r w:rsidR="000B627F">
      <w:rPr>
        <w:noProof/>
      </w:rPr>
      <mc:AlternateContent>
        <mc:Choice Requires="wps">
          <w:drawing>
            <wp:anchor distT="0" distB="0" distL="114300" distR="114300" simplePos="0" relativeHeight="251656704" behindDoc="0" locked="0" layoutInCell="1" allowOverlap="1" wp14:anchorId="26AF16FC" wp14:editId="7F5C684F">
              <wp:simplePos x="0" y="0"/>
              <wp:positionH relativeFrom="column">
                <wp:posOffset>-827405</wp:posOffset>
              </wp:positionH>
              <wp:positionV relativeFrom="paragraph">
                <wp:posOffset>-81280</wp:posOffset>
              </wp:positionV>
              <wp:extent cx="17780" cy="226695"/>
              <wp:effectExtent l="0" t="0"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26695"/>
                      </a:xfrm>
                      <a:prstGeom prst="rect">
                        <a:avLst/>
                      </a:prstGeom>
                      <a:solidFill>
                        <a:srgbClr val="C6C7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B975" id="Rectangle 2" o:spid="_x0000_s1026" style="position:absolute;margin-left:-65.15pt;margin-top:-6.4pt;width:1.4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" fillcolor="#c6c7c8" stroked="f">
              <v:path arrowok="t"/>
            </v:rect>
          </w:pict>
        </mc:Fallback>
      </mc:AlternateContent>
    </w:r>
    <w:r w:rsidR="000B627F">
      <w:rPr>
        <w:noProof/>
      </w:rPr>
      <mc:AlternateContent>
        <mc:Choice Requires="wps">
          <w:drawing>
            <wp:anchor distT="0" distB="0" distL="114300" distR="114300" simplePos="0" relativeHeight="251655680" behindDoc="0" locked="0" layoutInCell="1" allowOverlap="1" wp14:anchorId="2611844F" wp14:editId="0C730717">
              <wp:simplePos x="0" y="0"/>
              <wp:positionH relativeFrom="column">
                <wp:posOffset>-836295</wp:posOffset>
              </wp:positionH>
              <wp:positionV relativeFrom="paragraph">
                <wp:posOffset>-107950</wp:posOffset>
              </wp:positionV>
              <wp:extent cx="4562475" cy="320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24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E1DF" w14:textId="77777777" w:rsidR="00362513" w:rsidRPr="001475DC" w:rsidRDefault="00362513" w:rsidP="00264F95">
                          <w:pPr>
                            <w:spacing w:after="0" w:line="180" w:lineRule="exact"/>
                            <w:rPr>
                              <w:rFonts w:ascii="Arial" w:hAnsi="Arial" w:cs="Arial"/>
                              <w:color w:val="58585A"/>
                              <w:sz w:val="15"/>
                              <w:szCs w:val="15"/>
                              <w:lang w:val="es-ES"/>
                            </w:rPr>
                          </w:pPr>
                          <w:r>
                            <w:rPr>
                              <w:rFonts w:ascii="Arial" w:hAnsi="Arial" w:cs="Arial"/>
                              <w:color w:val="58585A"/>
                              <w:sz w:val="15"/>
                              <w:szCs w:val="15"/>
                              <w:lang w:val="es-ES"/>
                            </w:rPr>
                            <w:t>España 350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14:paraId="2F070479" w14:textId="77777777" w:rsidR="00362513" w:rsidRPr="007433FC" w:rsidRDefault="00362513" w:rsidP="00264F95">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Tel.: (54 11) 42</w:t>
                          </w:r>
                          <w:r>
                            <w:rPr>
                              <w:rFonts w:ascii="Arial" w:hAnsi="Arial" w:cs="Arial"/>
                              <w:color w:val="58585A"/>
                              <w:sz w:val="15"/>
                              <w:szCs w:val="15"/>
                              <w:lang w:val="es-ES"/>
                            </w:rPr>
                            <w:t>29</w:t>
                          </w:r>
                          <w:r w:rsidRPr="001475DC">
                            <w:rPr>
                              <w:rFonts w:ascii="Arial" w:hAnsi="Arial" w:cs="Arial"/>
                              <w:color w:val="58585A"/>
                              <w:sz w:val="15"/>
                              <w:szCs w:val="15"/>
                              <w:lang w:val="es-ES"/>
                            </w:rPr>
                            <w:t>-</w:t>
                          </w:r>
                          <w:r>
                            <w:rPr>
                              <w:rFonts w:ascii="Arial" w:hAnsi="Arial" w:cs="Arial"/>
                              <w:color w:val="58585A"/>
                              <w:sz w:val="15"/>
                              <w:szCs w:val="15"/>
                              <w:lang w:val="es-ES"/>
                            </w:rPr>
                            <w:t>2400 | info</w:t>
                          </w:r>
                          <w:r w:rsidRPr="005C0D8F">
                            <w:rPr>
                              <w:rFonts w:ascii="Arial" w:hAnsi="Arial" w:cs="Arial"/>
                              <w:color w:val="58585A"/>
                              <w:sz w:val="15"/>
                              <w:szCs w:val="15"/>
                              <w:lang w:val="es-ES"/>
                            </w:rPr>
                            <w:t>@undav.edu.ar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11844F" id="_x0000_t202" coordsize="21600,21600" o:spt="202" path="m,l,21600r21600,l21600,xe">
              <v:stroke joinstyle="miter"/>
              <v:path gradientshapeok="t" o:connecttype="rect"/>
            </v:shapetype>
            <v:shape id="Text Box 1" o:spid="_x0000_s1026" type="#_x0000_t202" style="position:absolute;margin-left:-65.85pt;margin-top:-8.5pt;width:359.2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" filled="f" stroked="f">
              <v:path arrowok="t"/>
              <v:textbox style="mso-fit-shape-to-text:t">
                <w:txbxContent>
                  <w:p w14:paraId="3695E1DF" w14:textId="77777777" w:rsidR="00362513" w:rsidRPr="001475DC" w:rsidRDefault="00362513" w:rsidP="00264F95">
                    <w:pPr>
                      <w:spacing w:after="0" w:line="180" w:lineRule="exact"/>
                      <w:rPr>
                        <w:rFonts w:ascii="Arial" w:hAnsi="Arial" w:cs="Arial"/>
                        <w:color w:val="58585A"/>
                        <w:sz w:val="15"/>
                        <w:szCs w:val="15"/>
                        <w:lang w:val="es-ES"/>
                      </w:rPr>
                    </w:pPr>
                    <w:r>
                      <w:rPr>
                        <w:rFonts w:ascii="Arial" w:hAnsi="Arial" w:cs="Arial"/>
                        <w:color w:val="58585A"/>
                        <w:sz w:val="15"/>
                        <w:szCs w:val="15"/>
                        <w:lang w:val="es-ES"/>
                      </w:rPr>
                      <w:t>España 350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14:paraId="2F070479" w14:textId="77777777" w:rsidR="00362513" w:rsidRPr="007433FC" w:rsidRDefault="00362513" w:rsidP="00264F95">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Tel.: (54 11) 42</w:t>
                    </w:r>
                    <w:r>
                      <w:rPr>
                        <w:rFonts w:ascii="Arial" w:hAnsi="Arial" w:cs="Arial"/>
                        <w:color w:val="58585A"/>
                        <w:sz w:val="15"/>
                        <w:szCs w:val="15"/>
                        <w:lang w:val="es-ES"/>
                      </w:rPr>
                      <w:t>29</w:t>
                    </w:r>
                    <w:r w:rsidRPr="001475DC">
                      <w:rPr>
                        <w:rFonts w:ascii="Arial" w:hAnsi="Arial" w:cs="Arial"/>
                        <w:color w:val="58585A"/>
                        <w:sz w:val="15"/>
                        <w:szCs w:val="15"/>
                        <w:lang w:val="es-ES"/>
                      </w:rPr>
                      <w:t>-</w:t>
                    </w:r>
                    <w:r>
                      <w:rPr>
                        <w:rFonts w:ascii="Arial" w:hAnsi="Arial" w:cs="Arial"/>
                        <w:color w:val="58585A"/>
                        <w:sz w:val="15"/>
                        <w:szCs w:val="15"/>
                        <w:lang w:val="es-ES"/>
                      </w:rPr>
                      <w:t>2400 | info</w:t>
                    </w:r>
                    <w:r w:rsidRPr="005C0D8F">
                      <w:rPr>
                        <w:rFonts w:ascii="Arial" w:hAnsi="Arial" w:cs="Arial"/>
                        <w:color w:val="58585A"/>
                        <w:sz w:val="15"/>
                        <w:szCs w:val="15"/>
                        <w:lang w:val="es-ES"/>
                      </w:rPr>
                      <w:t>@undav.edu.ar</w:t>
                    </w:r>
                  </w:p>
                </w:txbxContent>
              </v:textbox>
            </v:shape>
          </w:pict>
        </mc:Fallback>
      </mc:AlternateContent>
    </w:r>
  </w:p>
  <w:p w14:paraId="354F7F1A" w14:textId="77777777" w:rsidR="00362513" w:rsidRDefault="003625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B217" w14:textId="77777777" w:rsidR="00373C5D" w:rsidRDefault="00373C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1F74" w14:textId="77777777" w:rsidR="00362513" w:rsidRDefault="00362513" w:rsidP="00DF7330">
      <w:pPr>
        <w:spacing w:after="0" w:line="240" w:lineRule="auto"/>
      </w:pPr>
      <w:r>
        <w:separator/>
      </w:r>
    </w:p>
  </w:footnote>
  <w:footnote w:type="continuationSeparator" w:id="0">
    <w:p w14:paraId="51547634" w14:textId="77777777" w:rsidR="00362513" w:rsidRDefault="00362513" w:rsidP="00DF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1B42" w14:textId="77777777" w:rsidR="00373C5D" w:rsidRDefault="00373C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FA1C" w14:textId="5948403C" w:rsidR="00362513" w:rsidRPr="006F56BF" w:rsidRDefault="00362513" w:rsidP="00350624">
    <w:pPr>
      <w:pStyle w:val="Encabezado"/>
      <w:ind w:left="-1332"/>
    </w:pPr>
    <w:r>
      <w:rPr>
        <w:noProof/>
        <w:lang w:val="es-ES" w:eastAsia="es-ES"/>
      </w:rPr>
      <w:drawing>
        <wp:anchor distT="0" distB="0" distL="114300" distR="114300" simplePos="0" relativeHeight="251658752" behindDoc="0" locked="0" layoutInCell="1" allowOverlap="1" wp14:anchorId="5A337D52" wp14:editId="045BA150">
          <wp:simplePos x="0" y="0"/>
          <wp:positionH relativeFrom="column">
            <wp:posOffset>-835025</wp:posOffset>
          </wp:positionH>
          <wp:positionV relativeFrom="paragraph">
            <wp:posOffset>3810</wp:posOffset>
          </wp:positionV>
          <wp:extent cx="719455" cy="790575"/>
          <wp:effectExtent l="19050" t="0" r="0" b="0"/>
          <wp:wrapSquare wrapText="bothSides"/>
          <wp:docPr id="1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45250"/>
                  <a:stretch>
                    <a:fillRect/>
                  </a:stretch>
                </pic:blipFill>
                <pic:spPr bwMode="auto">
                  <a:xfrm>
                    <a:off x="0" y="0"/>
                    <a:ext cx="719455" cy="7905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350B" w14:textId="77777777" w:rsidR="00373C5D" w:rsidRDefault="00373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71D8"/>
    <w:multiLevelType w:val="hybridMultilevel"/>
    <w:tmpl w:val="CB528196"/>
    <w:lvl w:ilvl="0" w:tplc="9BAE0A48">
      <w:start w:val="4"/>
      <w:numFmt w:val="decimal"/>
      <w:lvlText w:val="%1"/>
      <w:lvlJc w:val="left"/>
      <w:pPr>
        <w:ind w:left="-431" w:hanging="360"/>
      </w:pPr>
      <w:rPr>
        <w:rFonts w:hint="default"/>
      </w:rPr>
    </w:lvl>
    <w:lvl w:ilvl="1" w:tplc="2C0A0019" w:tentative="1">
      <w:start w:val="1"/>
      <w:numFmt w:val="lowerLetter"/>
      <w:lvlText w:val="%2."/>
      <w:lvlJc w:val="left"/>
      <w:pPr>
        <w:ind w:left="289" w:hanging="360"/>
      </w:pPr>
    </w:lvl>
    <w:lvl w:ilvl="2" w:tplc="2C0A001B" w:tentative="1">
      <w:start w:val="1"/>
      <w:numFmt w:val="lowerRoman"/>
      <w:lvlText w:val="%3."/>
      <w:lvlJc w:val="right"/>
      <w:pPr>
        <w:ind w:left="1009" w:hanging="180"/>
      </w:pPr>
    </w:lvl>
    <w:lvl w:ilvl="3" w:tplc="2C0A000F" w:tentative="1">
      <w:start w:val="1"/>
      <w:numFmt w:val="decimal"/>
      <w:lvlText w:val="%4."/>
      <w:lvlJc w:val="left"/>
      <w:pPr>
        <w:ind w:left="1729" w:hanging="360"/>
      </w:pPr>
    </w:lvl>
    <w:lvl w:ilvl="4" w:tplc="2C0A0019" w:tentative="1">
      <w:start w:val="1"/>
      <w:numFmt w:val="lowerLetter"/>
      <w:lvlText w:val="%5."/>
      <w:lvlJc w:val="left"/>
      <w:pPr>
        <w:ind w:left="2449" w:hanging="360"/>
      </w:pPr>
    </w:lvl>
    <w:lvl w:ilvl="5" w:tplc="2C0A001B" w:tentative="1">
      <w:start w:val="1"/>
      <w:numFmt w:val="lowerRoman"/>
      <w:lvlText w:val="%6."/>
      <w:lvlJc w:val="right"/>
      <w:pPr>
        <w:ind w:left="3169" w:hanging="180"/>
      </w:pPr>
    </w:lvl>
    <w:lvl w:ilvl="6" w:tplc="2C0A000F" w:tentative="1">
      <w:start w:val="1"/>
      <w:numFmt w:val="decimal"/>
      <w:lvlText w:val="%7."/>
      <w:lvlJc w:val="left"/>
      <w:pPr>
        <w:ind w:left="3889" w:hanging="360"/>
      </w:pPr>
    </w:lvl>
    <w:lvl w:ilvl="7" w:tplc="2C0A0019" w:tentative="1">
      <w:start w:val="1"/>
      <w:numFmt w:val="lowerLetter"/>
      <w:lvlText w:val="%8."/>
      <w:lvlJc w:val="left"/>
      <w:pPr>
        <w:ind w:left="4609" w:hanging="360"/>
      </w:pPr>
    </w:lvl>
    <w:lvl w:ilvl="8" w:tplc="2C0A001B" w:tentative="1">
      <w:start w:val="1"/>
      <w:numFmt w:val="lowerRoman"/>
      <w:lvlText w:val="%9."/>
      <w:lvlJc w:val="right"/>
      <w:pPr>
        <w:ind w:left="5329" w:hanging="180"/>
      </w:pPr>
    </w:lvl>
  </w:abstractNum>
  <w:abstractNum w:abstractNumId="1" w15:restartNumberingAfterBreak="0">
    <w:nsid w:val="1A5D0DB3"/>
    <w:multiLevelType w:val="hybridMultilevel"/>
    <w:tmpl w:val="71FEB974"/>
    <w:lvl w:ilvl="0" w:tplc="38B25DBC">
      <w:start w:val="13"/>
      <w:numFmt w:val="decimal"/>
      <w:lvlText w:val="%1."/>
      <w:lvlJc w:val="left"/>
      <w:pPr>
        <w:ind w:left="-414" w:hanging="360"/>
      </w:pPr>
      <w:rPr>
        <w:rFonts w:hint="default"/>
      </w:r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2" w15:restartNumberingAfterBreak="0">
    <w:nsid w:val="1B8C06B7"/>
    <w:multiLevelType w:val="hybridMultilevel"/>
    <w:tmpl w:val="67080EA6"/>
    <w:lvl w:ilvl="0" w:tplc="244264EE">
      <w:start w:val="14"/>
      <w:numFmt w:val="bullet"/>
      <w:lvlText w:val="-"/>
      <w:lvlJc w:val="left"/>
      <w:pPr>
        <w:ind w:left="-349" w:hanging="360"/>
      </w:pPr>
      <w:rPr>
        <w:rFonts w:ascii="Arial" w:eastAsia="Calibri" w:hAnsi="Arial" w:cs="Arial" w:hint="default"/>
      </w:rPr>
    </w:lvl>
    <w:lvl w:ilvl="1" w:tplc="2C0A0003" w:tentative="1">
      <w:start w:val="1"/>
      <w:numFmt w:val="bullet"/>
      <w:lvlText w:val="o"/>
      <w:lvlJc w:val="left"/>
      <w:pPr>
        <w:ind w:left="371" w:hanging="360"/>
      </w:pPr>
      <w:rPr>
        <w:rFonts w:ascii="Courier New" w:hAnsi="Courier New" w:cs="Courier New" w:hint="default"/>
      </w:rPr>
    </w:lvl>
    <w:lvl w:ilvl="2" w:tplc="2C0A0005" w:tentative="1">
      <w:start w:val="1"/>
      <w:numFmt w:val="bullet"/>
      <w:lvlText w:val=""/>
      <w:lvlJc w:val="left"/>
      <w:pPr>
        <w:ind w:left="1091" w:hanging="360"/>
      </w:pPr>
      <w:rPr>
        <w:rFonts w:ascii="Wingdings" w:hAnsi="Wingdings" w:hint="default"/>
      </w:rPr>
    </w:lvl>
    <w:lvl w:ilvl="3" w:tplc="2C0A0001" w:tentative="1">
      <w:start w:val="1"/>
      <w:numFmt w:val="bullet"/>
      <w:lvlText w:val=""/>
      <w:lvlJc w:val="left"/>
      <w:pPr>
        <w:ind w:left="1811" w:hanging="360"/>
      </w:pPr>
      <w:rPr>
        <w:rFonts w:ascii="Symbol" w:hAnsi="Symbol" w:hint="default"/>
      </w:rPr>
    </w:lvl>
    <w:lvl w:ilvl="4" w:tplc="2C0A0003" w:tentative="1">
      <w:start w:val="1"/>
      <w:numFmt w:val="bullet"/>
      <w:lvlText w:val="o"/>
      <w:lvlJc w:val="left"/>
      <w:pPr>
        <w:ind w:left="2531" w:hanging="360"/>
      </w:pPr>
      <w:rPr>
        <w:rFonts w:ascii="Courier New" w:hAnsi="Courier New" w:cs="Courier New" w:hint="default"/>
      </w:rPr>
    </w:lvl>
    <w:lvl w:ilvl="5" w:tplc="2C0A0005" w:tentative="1">
      <w:start w:val="1"/>
      <w:numFmt w:val="bullet"/>
      <w:lvlText w:val=""/>
      <w:lvlJc w:val="left"/>
      <w:pPr>
        <w:ind w:left="3251" w:hanging="360"/>
      </w:pPr>
      <w:rPr>
        <w:rFonts w:ascii="Wingdings" w:hAnsi="Wingdings" w:hint="default"/>
      </w:rPr>
    </w:lvl>
    <w:lvl w:ilvl="6" w:tplc="2C0A0001" w:tentative="1">
      <w:start w:val="1"/>
      <w:numFmt w:val="bullet"/>
      <w:lvlText w:val=""/>
      <w:lvlJc w:val="left"/>
      <w:pPr>
        <w:ind w:left="3971" w:hanging="360"/>
      </w:pPr>
      <w:rPr>
        <w:rFonts w:ascii="Symbol" w:hAnsi="Symbol" w:hint="default"/>
      </w:rPr>
    </w:lvl>
    <w:lvl w:ilvl="7" w:tplc="2C0A0003" w:tentative="1">
      <w:start w:val="1"/>
      <w:numFmt w:val="bullet"/>
      <w:lvlText w:val="o"/>
      <w:lvlJc w:val="left"/>
      <w:pPr>
        <w:ind w:left="4691" w:hanging="360"/>
      </w:pPr>
      <w:rPr>
        <w:rFonts w:ascii="Courier New" w:hAnsi="Courier New" w:cs="Courier New" w:hint="default"/>
      </w:rPr>
    </w:lvl>
    <w:lvl w:ilvl="8" w:tplc="2C0A0005" w:tentative="1">
      <w:start w:val="1"/>
      <w:numFmt w:val="bullet"/>
      <w:lvlText w:val=""/>
      <w:lvlJc w:val="left"/>
      <w:pPr>
        <w:ind w:left="5411" w:hanging="360"/>
      </w:pPr>
      <w:rPr>
        <w:rFonts w:ascii="Wingdings" w:hAnsi="Wingdings" w:hint="default"/>
      </w:rPr>
    </w:lvl>
  </w:abstractNum>
  <w:abstractNum w:abstractNumId="3" w15:restartNumberingAfterBreak="0">
    <w:nsid w:val="2B6F0E4B"/>
    <w:multiLevelType w:val="hybridMultilevel"/>
    <w:tmpl w:val="2AFC5CB4"/>
    <w:lvl w:ilvl="0" w:tplc="2C0A0001">
      <w:start w:val="1"/>
      <w:numFmt w:val="bullet"/>
      <w:lvlText w:val=""/>
      <w:lvlJc w:val="left"/>
      <w:pPr>
        <w:ind w:left="-54" w:hanging="360"/>
      </w:pPr>
      <w:rPr>
        <w:rFonts w:ascii="Symbol" w:hAnsi="Symbol" w:hint="default"/>
      </w:rPr>
    </w:lvl>
    <w:lvl w:ilvl="1" w:tplc="E3F60AB0">
      <w:numFmt w:val="bullet"/>
      <w:lvlText w:val="-"/>
      <w:lvlJc w:val="left"/>
      <w:pPr>
        <w:ind w:left="666" w:hanging="360"/>
      </w:pPr>
      <w:rPr>
        <w:rFonts w:ascii="Arial" w:eastAsia="Calibri" w:hAnsi="Arial" w:cs="Arial"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4" w15:restartNumberingAfterBreak="0">
    <w:nsid w:val="2BF91B3A"/>
    <w:multiLevelType w:val="hybridMultilevel"/>
    <w:tmpl w:val="88408C46"/>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5" w15:restartNumberingAfterBreak="0">
    <w:nsid w:val="32C85C54"/>
    <w:multiLevelType w:val="hybridMultilevel"/>
    <w:tmpl w:val="ADC26AFE"/>
    <w:lvl w:ilvl="0" w:tplc="2C0A0001">
      <w:start w:val="1"/>
      <w:numFmt w:val="bullet"/>
      <w:lvlText w:val=""/>
      <w:lvlJc w:val="left"/>
      <w:pPr>
        <w:ind w:left="11" w:hanging="360"/>
      </w:pPr>
      <w:rPr>
        <w:rFonts w:ascii="Symbol" w:hAnsi="Symbol" w:hint="default"/>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6" w15:restartNumberingAfterBreak="0">
    <w:nsid w:val="4DCD0451"/>
    <w:multiLevelType w:val="multilevel"/>
    <w:tmpl w:val="08D89BF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306" w:hanging="720"/>
      </w:pPr>
      <w:rPr>
        <w:rFonts w:hint="default"/>
      </w:rPr>
    </w:lvl>
    <w:lvl w:ilvl="3">
      <w:start w:val="1"/>
      <w:numFmt w:val="decimal"/>
      <w:isLgl/>
      <w:lvlText w:val="%1.%2.%3.%4."/>
      <w:lvlJc w:val="left"/>
      <w:pPr>
        <w:ind w:left="1026" w:hanging="108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2106"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3186" w:hanging="1800"/>
      </w:pPr>
      <w:rPr>
        <w:rFonts w:hint="default"/>
      </w:rPr>
    </w:lvl>
    <w:lvl w:ilvl="8">
      <w:start w:val="1"/>
      <w:numFmt w:val="decimal"/>
      <w:isLgl/>
      <w:lvlText w:val="%1.%2.%3.%4.%5.%6.%7.%8.%9."/>
      <w:lvlJc w:val="left"/>
      <w:pPr>
        <w:ind w:left="3546" w:hanging="1800"/>
      </w:pPr>
      <w:rPr>
        <w:rFonts w:hint="default"/>
      </w:rPr>
    </w:lvl>
  </w:abstractNum>
  <w:abstractNum w:abstractNumId="7" w15:restartNumberingAfterBreak="0">
    <w:nsid w:val="54981DBE"/>
    <w:multiLevelType w:val="hybridMultilevel"/>
    <w:tmpl w:val="6776A50A"/>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8" w15:restartNumberingAfterBreak="0">
    <w:nsid w:val="601B3F33"/>
    <w:multiLevelType w:val="hybridMultilevel"/>
    <w:tmpl w:val="8A4AC75E"/>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9" w15:restartNumberingAfterBreak="0">
    <w:nsid w:val="6DA654D4"/>
    <w:multiLevelType w:val="hybridMultilevel"/>
    <w:tmpl w:val="10644A26"/>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10" w15:restartNumberingAfterBreak="0">
    <w:nsid w:val="72A4584C"/>
    <w:multiLevelType w:val="hybridMultilevel"/>
    <w:tmpl w:val="5496762E"/>
    <w:lvl w:ilvl="0" w:tplc="BEA8D762">
      <w:start w:val="262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76F2276"/>
    <w:multiLevelType w:val="hybridMultilevel"/>
    <w:tmpl w:val="856AD180"/>
    <w:lvl w:ilvl="0" w:tplc="2C0A0001">
      <w:start w:val="1"/>
      <w:numFmt w:val="bullet"/>
      <w:lvlText w:val=""/>
      <w:lvlJc w:val="left"/>
      <w:pPr>
        <w:ind w:left="-131" w:hanging="360"/>
      </w:pPr>
      <w:rPr>
        <w:rFonts w:ascii="Symbol" w:hAnsi="Symbol" w:hint="default"/>
      </w:rPr>
    </w:lvl>
    <w:lvl w:ilvl="1" w:tplc="2C0A0003" w:tentative="1">
      <w:start w:val="1"/>
      <w:numFmt w:val="bullet"/>
      <w:lvlText w:val="o"/>
      <w:lvlJc w:val="left"/>
      <w:pPr>
        <w:ind w:left="589" w:hanging="360"/>
      </w:pPr>
      <w:rPr>
        <w:rFonts w:ascii="Courier New" w:hAnsi="Courier New" w:cs="Courier New" w:hint="default"/>
      </w:rPr>
    </w:lvl>
    <w:lvl w:ilvl="2" w:tplc="2C0A0005" w:tentative="1">
      <w:start w:val="1"/>
      <w:numFmt w:val="bullet"/>
      <w:lvlText w:val=""/>
      <w:lvlJc w:val="left"/>
      <w:pPr>
        <w:ind w:left="1309" w:hanging="360"/>
      </w:pPr>
      <w:rPr>
        <w:rFonts w:ascii="Wingdings" w:hAnsi="Wingdings" w:hint="default"/>
      </w:rPr>
    </w:lvl>
    <w:lvl w:ilvl="3" w:tplc="2C0A0001" w:tentative="1">
      <w:start w:val="1"/>
      <w:numFmt w:val="bullet"/>
      <w:lvlText w:val=""/>
      <w:lvlJc w:val="left"/>
      <w:pPr>
        <w:ind w:left="2029" w:hanging="360"/>
      </w:pPr>
      <w:rPr>
        <w:rFonts w:ascii="Symbol" w:hAnsi="Symbol" w:hint="default"/>
      </w:rPr>
    </w:lvl>
    <w:lvl w:ilvl="4" w:tplc="2C0A0003" w:tentative="1">
      <w:start w:val="1"/>
      <w:numFmt w:val="bullet"/>
      <w:lvlText w:val="o"/>
      <w:lvlJc w:val="left"/>
      <w:pPr>
        <w:ind w:left="2749" w:hanging="360"/>
      </w:pPr>
      <w:rPr>
        <w:rFonts w:ascii="Courier New" w:hAnsi="Courier New" w:cs="Courier New" w:hint="default"/>
      </w:rPr>
    </w:lvl>
    <w:lvl w:ilvl="5" w:tplc="2C0A0005" w:tentative="1">
      <w:start w:val="1"/>
      <w:numFmt w:val="bullet"/>
      <w:lvlText w:val=""/>
      <w:lvlJc w:val="left"/>
      <w:pPr>
        <w:ind w:left="3469" w:hanging="360"/>
      </w:pPr>
      <w:rPr>
        <w:rFonts w:ascii="Wingdings" w:hAnsi="Wingdings" w:hint="default"/>
      </w:rPr>
    </w:lvl>
    <w:lvl w:ilvl="6" w:tplc="2C0A0001" w:tentative="1">
      <w:start w:val="1"/>
      <w:numFmt w:val="bullet"/>
      <w:lvlText w:val=""/>
      <w:lvlJc w:val="left"/>
      <w:pPr>
        <w:ind w:left="4189" w:hanging="360"/>
      </w:pPr>
      <w:rPr>
        <w:rFonts w:ascii="Symbol" w:hAnsi="Symbol" w:hint="default"/>
      </w:rPr>
    </w:lvl>
    <w:lvl w:ilvl="7" w:tplc="2C0A0003" w:tentative="1">
      <w:start w:val="1"/>
      <w:numFmt w:val="bullet"/>
      <w:lvlText w:val="o"/>
      <w:lvlJc w:val="left"/>
      <w:pPr>
        <w:ind w:left="4909" w:hanging="360"/>
      </w:pPr>
      <w:rPr>
        <w:rFonts w:ascii="Courier New" w:hAnsi="Courier New" w:cs="Courier New" w:hint="default"/>
      </w:rPr>
    </w:lvl>
    <w:lvl w:ilvl="8" w:tplc="2C0A0005" w:tentative="1">
      <w:start w:val="1"/>
      <w:numFmt w:val="bullet"/>
      <w:lvlText w:val=""/>
      <w:lvlJc w:val="left"/>
      <w:pPr>
        <w:ind w:left="5629" w:hanging="360"/>
      </w:pPr>
      <w:rPr>
        <w:rFonts w:ascii="Wingdings" w:hAnsi="Wingdings" w:hint="default"/>
      </w:rPr>
    </w:lvl>
  </w:abstractNum>
  <w:abstractNum w:abstractNumId="12" w15:restartNumberingAfterBreak="0">
    <w:nsid w:val="7A3E7BCA"/>
    <w:multiLevelType w:val="hybridMultilevel"/>
    <w:tmpl w:val="9F724B0E"/>
    <w:lvl w:ilvl="0" w:tplc="2C0A0001">
      <w:start w:val="1"/>
      <w:numFmt w:val="bullet"/>
      <w:lvlText w:val=""/>
      <w:lvlJc w:val="left"/>
      <w:pPr>
        <w:ind w:left="-54" w:hanging="360"/>
      </w:pPr>
      <w:rPr>
        <w:rFonts w:ascii="Symbol" w:hAnsi="Symbol" w:hint="default"/>
      </w:rPr>
    </w:lvl>
    <w:lvl w:ilvl="1" w:tplc="2C0A0003" w:tentative="1">
      <w:start w:val="1"/>
      <w:numFmt w:val="bullet"/>
      <w:lvlText w:val="o"/>
      <w:lvlJc w:val="left"/>
      <w:pPr>
        <w:ind w:left="666" w:hanging="360"/>
      </w:pPr>
      <w:rPr>
        <w:rFonts w:ascii="Courier New" w:hAnsi="Courier New" w:cs="Courier New" w:hint="default"/>
      </w:rPr>
    </w:lvl>
    <w:lvl w:ilvl="2" w:tplc="2C0A0005" w:tentative="1">
      <w:start w:val="1"/>
      <w:numFmt w:val="bullet"/>
      <w:lvlText w:val=""/>
      <w:lvlJc w:val="left"/>
      <w:pPr>
        <w:ind w:left="1386" w:hanging="360"/>
      </w:pPr>
      <w:rPr>
        <w:rFonts w:ascii="Wingdings" w:hAnsi="Wingdings" w:hint="default"/>
      </w:rPr>
    </w:lvl>
    <w:lvl w:ilvl="3" w:tplc="2C0A0001" w:tentative="1">
      <w:start w:val="1"/>
      <w:numFmt w:val="bullet"/>
      <w:lvlText w:val=""/>
      <w:lvlJc w:val="left"/>
      <w:pPr>
        <w:ind w:left="2106" w:hanging="360"/>
      </w:pPr>
      <w:rPr>
        <w:rFonts w:ascii="Symbol" w:hAnsi="Symbol" w:hint="default"/>
      </w:rPr>
    </w:lvl>
    <w:lvl w:ilvl="4" w:tplc="2C0A0003" w:tentative="1">
      <w:start w:val="1"/>
      <w:numFmt w:val="bullet"/>
      <w:lvlText w:val="o"/>
      <w:lvlJc w:val="left"/>
      <w:pPr>
        <w:ind w:left="2826" w:hanging="360"/>
      </w:pPr>
      <w:rPr>
        <w:rFonts w:ascii="Courier New" w:hAnsi="Courier New" w:cs="Courier New" w:hint="default"/>
      </w:rPr>
    </w:lvl>
    <w:lvl w:ilvl="5" w:tplc="2C0A0005" w:tentative="1">
      <w:start w:val="1"/>
      <w:numFmt w:val="bullet"/>
      <w:lvlText w:val=""/>
      <w:lvlJc w:val="left"/>
      <w:pPr>
        <w:ind w:left="3546" w:hanging="360"/>
      </w:pPr>
      <w:rPr>
        <w:rFonts w:ascii="Wingdings" w:hAnsi="Wingdings" w:hint="default"/>
      </w:rPr>
    </w:lvl>
    <w:lvl w:ilvl="6" w:tplc="2C0A0001" w:tentative="1">
      <w:start w:val="1"/>
      <w:numFmt w:val="bullet"/>
      <w:lvlText w:val=""/>
      <w:lvlJc w:val="left"/>
      <w:pPr>
        <w:ind w:left="4266" w:hanging="360"/>
      </w:pPr>
      <w:rPr>
        <w:rFonts w:ascii="Symbol" w:hAnsi="Symbol" w:hint="default"/>
      </w:rPr>
    </w:lvl>
    <w:lvl w:ilvl="7" w:tplc="2C0A0003" w:tentative="1">
      <w:start w:val="1"/>
      <w:numFmt w:val="bullet"/>
      <w:lvlText w:val="o"/>
      <w:lvlJc w:val="left"/>
      <w:pPr>
        <w:ind w:left="4986" w:hanging="360"/>
      </w:pPr>
      <w:rPr>
        <w:rFonts w:ascii="Courier New" w:hAnsi="Courier New" w:cs="Courier New" w:hint="default"/>
      </w:rPr>
    </w:lvl>
    <w:lvl w:ilvl="8" w:tplc="2C0A0005" w:tentative="1">
      <w:start w:val="1"/>
      <w:numFmt w:val="bullet"/>
      <w:lvlText w:val=""/>
      <w:lvlJc w:val="left"/>
      <w:pPr>
        <w:ind w:left="5706" w:hanging="360"/>
      </w:pPr>
      <w:rPr>
        <w:rFonts w:ascii="Wingdings" w:hAnsi="Wingdings" w:hint="default"/>
      </w:rPr>
    </w:lvl>
  </w:abstractNum>
  <w:abstractNum w:abstractNumId="13" w15:restartNumberingAfterBreak="0">
    <w:nsid w:val="7FFA6973"/>
    <w:multiLevelType w:val="hybridMultilevel"/>
    <w:tmpl w:val="70A4B6EC"/>
    <w:lvl w:ilvl="0" w:tplc="2968CB66">
      <w:start w:val="1"/>
      <w:numFmt w:val="decimal"/>
      <w:lvlText w:val="%1."/>
      <w:lvlJc w:val="left"/>
      <w:pPr>
        <w:ind w:left="-414" w:hanging="360"/>
      </w:pPr>
      <w:rPr>
        <w:rFonts w:hint="default"/>
        <w:b/>
      </w:r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num w:numId="1" w16cid:durableId="1989548233">
    <w:abstractNumId w:val="6"/>
  </w:num>
  <w:num w:numId="2" w16cid:durableId="1408455634">
    <w:abstractNumId w:val="4"/>
  </w:num>
  <w:num w:numId="3" w16cid:durableId="1118793031">
    <w:abstractNumId w:val="8"/>
  </w:num>
  <w:num w:numId="4" w16cid:durableId="1868250216">
    <w:abstractNumId w:val="9"/>
  </w:num>
  <w:num w:numId="5" w16cid:durableId="684208475">
    <w:abstractNumId w:val="7"/>
  </w:num>
  <w:num w:numId="6" w16cid:durableId="1067458794">
    <w:abstractNumId w:val="10"/>
  </w:num>
  <w:num w:numId="7" w16cid:durableId="719206551">
    <w:abstractNumId w:val="13"/>
  </w:num>
  <w:num w:numId="8" w16cid:durableId="1323898914">
    <w:abstractNumId w:val="1"/>
  </w:num>
  <w:num w:numId="9" w16cid:durableId="1926841330">
    <w:abstractNumId w:val="0"/>
  </w:num>
  <w:num w:numId="10" w16cid:durableId="1726027404">
    <w:abstractNumId w:val="2"/>
  </w:num>
  <w:num w:numId="11" w16cid:durableId="906501459">
    <w:abstractNumId w:val="12"/>
  </w:num>
  <w:num w:numId="12" w16cid:durableId="400103486">
    <w:abstractNumId w:val="3"/>
  </w:num>
  <w:num w:numId="13" w16cid:durableId="1532377045">
    <w:abstractNumId w:val="5"/>
  </w:num>
  <w:num w:numId="14" w16cid:durableId="466894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87"/>
    <w:rsid w:val="00000AA6"/>
    <w:rsid w:val="000545D5"/>
    <w:rsid w:val="00084AD0"/>
    <w:rsid w:val="00086C90"/>
    <w:rsid w:val="00087E02"/>
    <w:rsid w:val="000B627F"/>
    <w:rsid w:val="000D4E5A"/>
    <w:rsid w:val="000D57D5"/>
    <w:rsid w:val="00106287"/>
    <w:rsid w:val="0011617F"/>
    <w:rsid w:val="0017736C"/>
    <w:rsid w:val="001B4B0E"/>
    <w:rsid w:val="001C022E"/>
    <w:rsid w:val="001E23E5"/>
    <w:rsid w:val="00264F95"/>
    <w:rsid w:val="0028752B"/>
    <w:rsid w:val="00295E36"/>
    <w:rsid w:val="002A781C"/>
    <w:rsid w:val="002D69B8"/>
    <w:rsid w:val="002F59E1"/>
    <w:rsid w:val="00347F9C"/>
    <w:rsid w:val="00350624"/>
    <w:rsid w:val="00353659"/>
    <w:rsid w:val="00362513"/>
    <w:rsid w:val="00373C5D"/>
    <w:rsid w:val="003B2F39"/>
    <w:rsid w:val="003F6BF0"/>
    <w:rsid w:val="00400E6F"/>
    <w:rsid w:val="0040135F"/>
    <w:rsid w:val="00426B77"/>
    <w:rsid w:val="0043455B"/>
    <w:rsid w:val="00437692"/>
    <w:rsid w:val="00442E65"/>
    <w:rsid w:val="00450EF4"/>
    <w:rsid w:val="00486C4E"/>
    <w:rsid w:val="004A0292"/>
    <w:rsid w:val="004B3D22"/>
    <w:rsid w:val="004C0A2C"/>
    <w:rsid w:val="004C2E99"/>
    <w:rsid w:val="00505739"/>
    <w:rsid w:val="00520038"/>
    <w:rsid w:val="00536D43"/>
    <w:rsid w:val="00545B51"/>
    <w:rsid w:val="005514B4"/>
    <w:rsid w:val="005748C1"/>
    <w:rsid w:val="005809F0"/>
    <w:rsid w:val="00595250"/>
    <w:rsid w:val="005C06B8"/>
    <w:rsid w:val="005C0D8F"/>
    <w:rsid w:val="005D672E"/>
    <w:rsid w:val="005E2400"/>
    <w:rsid w:val="005F1185"/>
    <w:rsid w:val="006161AB"/>
    <w:rsid w:val="006338F0"/>
    <w:rsid w:val="006403B3"/>
    <w:rsid w:val="00646144"/>
    <w:rsid w:val="00651AFE"/>
    <w:rsid w:val="00673CE1"/>
    <w:rsid w:val="00682BC3"/>
    <w:rsid w:val="006A5406"/>
    <w:rsid w:val="006B671C"/>
    <w:rsid w:val="006F56BF"/>
    <w:rsid w:val="00717D03"/>
    <w:rsid w:val="00725779"/>
    <w:rsid w:val="00735172"/>
    <w:rsid w:val="00736916"/>
    <w:rsid w:val="007433FC"/>
    <w:rsid w:val="00773822"/>
    <w:rsid w:val="007A7216"/>
    <w:rsid w:val="007D2F01"/>
    <w:rsid w:val="00803138"/>
    <w:rsid w:val="00813F4C"/>
    <w:rsid w:val="008141C0"/>
    <w:rsid w:val="0083102E"/>
    <w:rsid w:val="008425DE"/>
    <w:rsid w:val="008575E0"/>
    <w:rsid w:val="00882C7E"/>
    <w:rsid w:val="008A0E4A"/>
    <w:rsid w:val="008A2A1A"/>
    <w:rsid w:val="008A658B"/>
    <w:rsid w:val="008B2B9B"/>
    <w:rsid w:val="008C1942"/>
    <w:rsid w:val="008E5826"/>
    <w:rsid w:val="008F2F92"/>
    <w:rsid w:val="008F5570"/>
    <w:rsid w:val="008F64D1"/>
    <w:rsid w:val="0091406C"/>
    <w:rsid w:val="0092200C"/>
    <w:rsid w:val="00950E15"/>
    <w:rsid w:val="009A354C"/>
    <w:rsid w:val="009C416B"/>
    <w:rsid w:val="009D3A45"/>
    <w:rsid w:val="009E6158"/>
    <w:rsid w:val="009F4E2A"/>
    <w:rsid w:val="00A276F1"/>
    <w:rsid w:val="00A32A7D"/>
    <w:rsid w:val="00A538E4"/>
    <w:rsid w:val="00A64ED6"/>
    <w:rsid w:val="00A66690"/>
    <w:rsid w:val="00A757F1"/>
    <w:rsid w:val="00A758AB"/>
    <w:rsid w:val="00AB5145"/>
    <w:rsid w:val="00AD030D"/>
    <w:rsid w:val="00B331C8"/>
    <w:rsid w:val="00B70341"/>
    <w:rsid w:val="00B71BE9"/>
    <w:rsid w:val="00B77320"/>
    <w:rsid w:val="00B95CDE"/>
    <w:rsid w:val="00BB19BE"/>
    <w:rsid w:val="00BF3877"/>
    <w:rsid w:val="00C01502"/>
    <w:rsid w:val="00C30E2E"/>
    <w:rsid w:val="00C34F04"/>
    <w:rsid w:val="00C4030E"/>
    <w:rsid w:val="00C748EC"/>
    <w:rsid w:val="00C83A8E"/>
    <w:rsid w:val="00C85D45"/>
    <w:rsid w:val="00CF3E34"/>
    <w:rsid w:val="00D27D3B"/>
    <w:rsid w:val="00D760D4"/>
    <w:rsid w:val="00DA32ED"/>
    <w:rsid w:val="00DE708B"/>
    <w:rsid w:val="00DF7330"/>
    <w:rsid w:val="00E10606"/>
    <w:rsid w:val="00E27225"/>
    <w:rsid w:val="00E309F2"/>
    <w:rsid w:val="00E47466"/>
    <w:rsid w:val="00E545BE"/>
    <w:rsid w:val="00EA1F07"/>
    <w:rsid w:val="00EA4FF2"/>
    <w:rsid w:val="00EB553C"/>
    <w:rsid w:val="00EB6652"/>
    <w:rsid w:val="00EE769E"/>
    <w:rsid w:val="00F05D7D"/>
    <w:rsid w:val="00F16F17"/>
    <w:rsid w:val="00F370E7"/>
    <w:rsid w:val="00F4193E"/>
    <w:rsid w:val="00F50323"/>
    <w:rsid w:val="00F60C8E"/>
    <w:rsid w:val="00F874BA"/>
    <w:rsid w:val="00FA301E"/>
    <w:rsid w:val="00FF4D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8F997"/>
  <w15:docId w15:val="{C24A8E7B-7E20-4F26-94B8-B4E3F678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34"/>
    <w:pPr>
      <w:spacing w:after="200" w:line="276" w:lineRule="auto"/>
    </w:pPr>
    <w:rPr>
      <w:sz w:val="22"/>
      <w:szCs w:val="22"/>
      <w:lang w:eastAsia="en-US"/>
    </w:rPr>
  </w:style>
  <w:style w:type="paragraph" w:styleId="Ttulo1">
    <w:name w:val="heading 1"/>
    <w:basedOn w:val="Normal"/>
    <w:link w:val="Ttulo1Car"/>
    <w:uiPriority w:val="9"/>
    <w:qFormat/>
    <w:rsid w:val="006161AB"/>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442E65"/>
    <w:rPr>
      <w:b/>
      <w:bCs/>
    </w:rPr>
  </w:style>
  <w:style w:type="character" w:customStyle="1" w:styleId="Ttulo1Car">
    <w:name w:val="Título 1 Car"/>
    <w:link w:val="Ttulo1"/>
    <w:uiPriority w:val="9"/>
    <w:rsid w:val="006161AB"/>
    <w:rPr>
      <w:rFonts w:ascii="Times New Roman" w:eastAsia="Times New Roman" w:hAnsi="Times New Roman"/>
      <w:b/>
      <w:bCs/>
      <w:kern w:val="36"/>
      <w:sz w:val="48"/>
      <w:szCs w:val="48"/>
      <w:lang w:val="es-ES" w:eastAsia="es-ES"/>
    </w:rPr>
  </w:style>
  <w:style w:type="paragraph" w:styleId="Prrafodelista">
    <w:name w:val="List Paragraph"/>
    <w:basedOn w:val="Normal"/>
    <w:uiPriority w:val="34"/>
    <w:qFormat/>
    <w:rsid w:val="00CF3E34"/>
    <w:pPr>
      <w:ind w:left="720"/>
      <w:contextualSpacing/>
    </w:pPr>
  </w:style>
  <w:style w:type="paragraph" w:customStyle="1" w:styleId="Normal1">
    <w:name w:val="Normal1"/>
    <w:rsid w:val="008A2A1A"/>
    <w:pPr>
      <w:widowControl w:val="0"/>
    </w:pPr>
    <w:rPr>
      <w:rFonts w:ascii="Liberation Serif" w:eastAsia="Liberation Serif" w:hAnsi="Liberation Serif" w:cs="Liberation Seri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032761">
      <w:bodyDiv w:val="1"/>
      <w:marLeft w:val="0"/>
      <w:marRight w:val="0"/>
      <w:marTop w:val="0"/>
      <w:marBottom w:val="0"/>
      <w:divBdr>
        <w:top w:val="none" w:sz="0" w:space="0" w:color="auto"/>
        <w:left w:val="none" w:sz="0" w:space="0" w:color="auto"/>
        <w:bottom w:val="none" w:sz="0" w:space="0" w:color="auto"/>
        <w:right w:val="none" w:sz="0" w:space="0" w:color="auto"/>
      </w:divBdr>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34041">
      <w:bodyDiv w:val="1"/>
      <w:marLeft w:val="0"/>
      <w:marRight w:val="0"/>
      <w:marTop w:val="0"/>
      <w:marBottom w:val="0"/>
      <w:divBdr>
        <w:top w:val="none" w:sz="0" w:space="0" w:color="auto"/>
        <w:left w:val="none" w:sz="0" w:space="0" w:color="auto"/>
        <w:bottom w:val="none" w:sz="0" w:space="0" w:color="auto"/>
        <w:right w:val="none" w:sz="0" w:space="0" w:color="auto"/>
      </w:divBdr>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547947">
      <w:bodyDiv w:val="1"/>
      <w:marLeft w:val="0"/>
      <w:marRight w:val="0"/>
      <w:marTop w:val="0"/>
      <w:marBottom w:val="0"/>
      <w:divBdr>
        <w:top w:val="none" w:sz="0" w:space="0" w:color="auto"/>
        <w:left w:val="none" w:sz="0" w:space="0" w:color="auto"/>
        <w:bottom w:val="none" w:sz="0" w:space="0" w:color="auto"/>
        <w:right w:val="none" w:sz="0" w:space="0" w:color="auto"/>
      </w:divBdr>
    </w:div>
    <w:div w:id="1627271508">
      <w:bodyDiv w:val="1"/>
      <w:marLeft w:val="0"/>
      <w:marRight w:val="0"/>
      <w:marTop w:val="0"/>
      <w:marBottom w:val="0"/>
      <w:divBdr>
        <w:top w:val="none" w:sz="0" w:space="0" w:color="auto"/>
        <w:left w:val="none" w:sz="0" w:space="0" w:color="auto"/>
        <w:bottom w:val="none" w:sz="0" w:space="0" w:color="auto"/>
        <w:right w:val="none" w:sz="0" w:space="0" w:color="auto"/>
      </w:divBdr>
    </w:div>
    <w:div w:id="1780251161">
      <w:bodyDiv w:val="1"/>
      <w:marLeft w:val="0"/>
      <w:marRight w:val="0"/>
      <w:marTop w:val="0"/>
      <w:marBottom w:val="0"/>
      <w:divBdr>
        <w:top w:val="none" w:sz="0" w:space="0" w:color="auto"/>
        <w:left w:val="none" w:sz="0" w:space="0" w:color="auto"/>
        <w:bottom w:val="none" w:sz="0" w:space="0" w:color="auto"/>
        <w:right w:val="none" w:sz="0" w:space="0" w:color="auto"/>
      </w:divBdr>
    </w:div>
    <w:div w:id="17989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20Dell\Downloads\Membrete%20gene&#769;r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2D1F-21A9-4EE9-BCB6-A41F7D68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genérico</Template>
  <TotalTime>36</TotalTime>
  <Pages>6</Pages>
  <Words>1768</Words>
  <Characters>9729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Dell</dc:creator>
  <cp:lastModifiedBy>Matias Javier Pouton</cp:lastModifiedBy>
  <cp:revision>3</cp:revision>
  <cp:lastPrinted>2011-04-08T18:14:00Z</cp:lastPrinted>
  <dcterms:created xsi:type="dcterms:W3CDTF">2024-10-18T14:13:00Z</dcterms:created>
  <dcterms:modified xsi:type="dcterms:W3CDTF">2024-10-18T14:49:00Z</dcterms:modified>
</cp:coreProperties>
</file>